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86DEC" w14:textId="77777777" w:rsidR="00485904" w:rsidRDefault="00FF77F1">
      <w:pPr>
        <w:pBdr>
          <w:top w:val="nil"/>
          <w:left w:val="nil"/>
          <w:bottom w:val="nil"/>
          <w:right w:val="nil"/>
          <w:between w:val="nil"/>
        </w:pBdr>
        <w:bidi/>
        <w:spacing w:before="300" w:after="300" w:line="240" w:lineRule="auto"/>
        <w:jc w:val="center"/>
        <w:rPr>
          <w:rFonts w:ascii="Times New Roman" w:eastAsia="Times New Roman" w:hAnsi="Times New Roman" w:cs="Times New Roman"/>
          <w:b/>
          <w:color w:val="000000"/>
          <w:sz w:val="38"/>
          <w:szCs w:val="38"/>
        </w:rPr>
      </w:pPr>
      <w:r>
        <w:rPr>
          <w:rFonts w:ascii="Times New Roman" w:eastAsia="Times New Roman" w:hAnsi="Times New Roman" w:cs="Times New Roman"/>
          <w:b/>
          <w:color w:val="000000"/>
          <w:sz w:val="38"/>
          <w:szCs w:val="38"/>
          <w:rtl/>
        </w:rPr>
        <w:t>قدم طلباً للانضمام إلى</w:t>
      </w:r>
    </w:p>
    <w:p w14:paraId="0FCDBE72" w14:textId="77777777" w:rsidR="00485904" w:rsidRDefault="00FF77F1">
      <w:pPr>
        <w:pBdr>
          <w:top w:val="nil"/>
          <w:left w:val="nil"/>
          <w:bottom w:val="nil"/>
          <w:right w:val="nil"/>
          <w:between w:val="nil"/>
        </w:pBdr>
        <w:bidi/>
        <w:spacing w:before="300" w:after="300" w:line="240" w:lineRule="auto"/>
        <w:jc w:val="center"/>
        <w:rPr>
          <w:rFonts w:ascii="Times New Roman" w:eastAsia="Times New Roman" w:hAnsi="Times New Roman" w:cs="Times New Roman"/>
          <w:b/>
          <w:color w:val="DD0060"/>
          <w:sz w:val="24"/>
          <w:szCs w:val="24"/>
        </w:rPr>
      </w:pPr>
      <w:r>
        <w:rPr>
          <w:rFonts w:ascii="Times New Roman" w:eastAsia="Times New Roman" w:hAnsi="Times New Roman" w:cs="Times New Roman"/>
          <w:b/>
          <w:color w:val="DD0060"/>
          <w:sz w:val="38"/>
          <w:szCs w:val="38"/>
          <w:rtl/>
        </w:rPr>
        <w:t xml:space="preserve">فريق المناصرة العالمي </w:t>
      </w:r>
      <w:r>
        <w:rPr>
          <w:rFonts w:ascii="Times New Roman" w:eastAsia="Times New Roman" w:hAnsi="Times New Roman" w:cs="Times New Roman"/>
          <w:color w:val="DD0060"/>
          <w:sz w:val="24"/>
          <w:szCs w:val="24"/>
        </w:rPr>
        <w:t>"</w:t>
      </w:r>
      <w:r>
        <w:rPr>
          <w:rFonts w:ascii="Times New Roman" w:eastAsia="Times New Roman" w:hAnsi="Times New Roman" w:cs="Times New Roman"/>
          <w:b/>
          <w:color w:val="DD0060"/>
          <w:sz w:val="38"/>
          <w:szCs w:val="38"/>
        </w:rPr>
        <w:t>GAT</w:t>
      </w:r>
      <w:r>
        <w:rPr>
          <w:rFonts w:ascii="Times New Roman" w:eastAsia="Times New Roman" w:hAnsi="Times New Roman" w:cs="Times New Roman"/>
          <w:b/>
          <w:color w:val="DD0060"/>
          <w:sz w:val="24"/>
          <w:szCs w:val="24"/>
        </w:rPr>
        <w:t>"</w:t>
      </w:r>
    </w:p>
    <w:p w14:paraId="630FC85F" w14:textId="77777777" w:rsidR="00485904" w:rsidRDefault="00FF77F1">
      <w:pPr>
        <w:pBdr>
          <w:top w:val="nil"/>
          <w:left w:val="nil"/>
          <w:bottom w:val="nil"/>
          <w:right w:val="nil"/>
          <w:between w:val="nil"/>
        </w:pBdr>
        <w:bidi/>
        <w:spacing w:before="300" w:after="300" w:line="240" w:lineRule="auto"/>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38"/>
          <w:szCs w:val="38"/>
          <w:rtl/>
        </w:rPr>
        <w:t>للتخطيط  التنموي</w:t>
      </w:r>
      <w:proofErr w:type="gramEnd"/>
      <w:r>
        <w:rPr>
          <w:rFonts w:ascii="Times New Roman" w:eastAsia="Times New Roman" w:hAnsi="Times New Roman" w:cs="Times New Roman"/>
          <w:b/>
          <w:color w:val="000000"/>
          <w:sz w:val="38"/>
          <w:szCs w:val="38"/>
          <w:rtl/>
        </w:rPr>
        <w:t xml:space="preserve"> بقيادة المجتمع المحلي</w:t>
      </w:r>
    </w:p>
    <w:p w14:paraId="6F86BDC0"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w:t>
      </w:r>
    </w:p>
    <w:p w14:paraId="1F2A5567"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sz w:val="24"/>
          <w:szCs w:val="24"/>
          <w:shd w:val="clear" w:color="auto" w:fill="DD0060"/>
        </w:rPr>
      </w:pPr>
      <w:r>
        <w:rPr>
          <w:rFonts w:ascii="Times New Roman" w:eastAsia="Times New Roman" w:hAnsi="Times New Roman" w:cs="Times New Roman"/>
          <w:b/>
          <w:sz w:val="36"/>
          <w:szCs w:val="36"/>
          <w:shd w:val="clear" w:color="auto" w:fill="DD0060"/>
          <w:rtl/>
        </w:rPr>
        <w:t>من هو فريق المناصرة العالمي</w:t>
      </w:r>
      <w:r>
        <w:rPr>
          <w:rFonts w:ascii="Times New Roman" w:eastAsia="Times New Roman" w:hAnsi="Times New Roman" w:cs="Times New Roman"/>
          <w:sz w:val="36"/>
          <w:szCs w:val="36"/>
          <w:shd w:val="clear" w:color="auto" w:fill="DD0060"/>
          <w:rtl/>
        </w:rPr>
        <w:t>؟</w:t>
      </w:r>
    </w:p>
    <w:p w14:paraId="361B2490"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4A56817A"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تضم مبادرة</w:t>
      </w:r>
      <w:hyperlink r:id="rId6">
        <w:r>
          <w:rPr>
            <w:rFonts w:ascii="Times New Roman" w:eastAsia="Times New Roman" w:hAnsi="Times New Roman" w:cs="Times New Roman"/>
            <w:color w:val="000000"/>
            <w:sz w:val="24"/>
            <w:szCs w:val="24"/>
          </w:rPr>
          <w:t xml:space="preserve"> </w:t>
        </w:r>
      </w:hyperlink>
      <w:hyperlink r:id="rId7">
        <w:r>
          <w:rPr>
            <w:rFonts w:ascii="Times New Roman" w:eastAsia="Times New Roman" w:hAnsi="Times New Roman" w:cs="Times New Roman"/>
            <w:color w:val="1155CC"/>
            <w:sz w:val="24"/>
            <w:szCs w:val="24"/>
            <w:u w:val="single"/>
            <w:rtl/>
          </w:rPr>
          <w:t>فريق</w:t>
        </w:r>
      </w:hyperlink>
      <w:hyperlink r:id="rId8">
        <w:r>
          <w:rPr>
            <w:rFonts w:ascii="Times New Roman" w:eastAsia="Times New Roman" w:hAnsi="Times New Roman" w:cs="Times New Roman"/>
            <w:color w:val="1155CC"/>
            <w:sz w:val="24"/>
            <w:szCs w:val="24"/>
            <w:u w:val="single"/>
            <w:rtl/>
          </w:rPr>
          <w:t xml:space="preserve"> </w:t>
        </w:r>
      </w:hyperlink>
      <w:hyperlink r:id="rId9">
        <w:r>
          <w:rPr>
            <w:rFonts w:ascii="Times New Roman" w:eastAsia="Times New Roman" w:hAnsi="Times New Roman" w:cs="Times New Roman"/>
            <w:color w:val="1155CC"/>
            <w:sz w:val="24"/>
            <w:szCs w:val="24"/>
            <w:u w:val="single"/>
            <w:rtl/>
          </w:rPr>
          <w:t>المناصرة</w:t>
        </w:r>
      </w:hyperlink>
      <w:hyperlink r:id="rId10">
        <w:r>
          <w:rPr>
            <w:rFonts w:ascii="Times New Roman" w:eastAsia="Times New Roman" w:hAnsi="Times New Roman" w:cs="Times New Roman"/>
            <w:color w:val="1155CC"/>
            <w:sz w:val="24"/>
            <w:szCs w:val="24"/>
            <w:u w:val="single"/>
            <w:rtl/>
          </w:rPr>
          <w:t xml:space="preserve"> </w:t>
        </w:r>
      </w:hyperlink>
      <w:hyperlink r:id="rId11">
        <w:r>
          <w:rPr>
            <w:rFonts w:ascii="Times New Roman" w:eastAsia="Times New Roman" w:hAnsi="Times New Roman" w:cs="Times New Roman"/>
            <w:color w:val="1155CC"/>
            <w:sz w:val="24"/>
            <w:szCs w:val="24"/>
            <w:u w:val="single"/>
            <w:rtl/>
          </w:rPr>
          <w:t>العالمي</w:t>
        </w:r>
      </w:hyperlink>
      <w:hyperlink r:id="rId12">
        <w:r>
          <w:rPr>
            <w:rFonts w:ascii="Times New Roman" w:eastAsia="Times New Roman" w:hAnsi="Times New Roman" w:cs="Times New Roman"/>
            <w:color w:val="1155CC"/>
            <w:sz w:val="24"/>
            <w:szCs w:val="24"/>
            <w:u w:val="single"/>
            <w:rtl/>
          </w:rPr>
          <w:t xml:space="preserve"> </w:t>
        </w:r>
      </w:hyperlink>
      <w:hyperlink r:id="rId13">
        <w:r>
          <w:rPr>
            <w:rFonts w:ascii="Times New Roman" w:eastAsia="Times New Roman" w:hAnsi="Times New Roman" w:cs="Times New Roman"/>
            <w:color w:val="1155CC"/>
          </w:rPr>
          <w:t> </w:t>
        </w:r>
      </w:hyperlink>
      <w:r>
        <w:rPr>
          <w:rFonts w:ascii="Times New Roman" w:eastAsia="Times New Roman" w:hAnsi="Times New Roman" w:cs="Times New Roman"/>
          <w:color w:val="000000"/>
          <w:sz w:val="24"/>
          <w:szCs w:val="24"/>
          <w:rtl/>
        </w:rPr>
        <w:t xml:space="preserve"> نشطاء مجتمعيين مذهلين من شتى أنحاء العالم؛ لإجراء البحوث المجتمعية، وتعبئة المجتمعات لتعزيز الحملات المحلية، وتغيير سياسة التنمية </w:t>
      </w:r>
      <w:proofErr w:type="spellStart"/>
      <w:r>
        <w:rPr>
          <w:rFonts w:ascii="Times New Roman" w:eastAsia="Times New Roman" w:hAnsi="Times New Roman" w:cs="Times New Roman"/>
          <w:color w:val="000000"/>
          <w:sz w:val="24"/>
          <w:szCs w:val="24"/>
          <w:rtl/>
        </w:rPr>
        <w:t>جماعيًا.تحقيقًا</w:t>
      </w:r>
      <w:proofErr w:type="spellEnd"/>
      <w:r>
        <w:rPr>
          <w:rFonts w:ascii="Times New Roman" w:eastAsia="Times New Roman" w:hAnsi="Times New Roman" w:cs="Times New Roman"/>
          <w:color w:val="000000"/>
          <w:sz w:val="24"/>
          <w:szCs w:val="24"/>
          <w:rtl/>
        </w:rPr>
        <w:t xml:space="preserve"> لذلك، يدعم فريق المناصرة العالمي الحملات المحلية القائمة بالفعل بالبيانات المُوجَهة مجتمعياً، ويدعم المجتمعات لتحديد أولوياتها التنموية. يقدّم فريق المناصرة العالمي، مستندًا إلى التجارب الحية الواقعية، توصيات السياسة الرسمية المتعلقة بكيفية تصميم </w:t>
      </w:r>
      <w:proofErr w:type="gramStart"/>
      <w:r>
        <w:rPr>
          <w:rFonts w:ascii="Times New Roman" w:eastAsia="Times New Roman" w:hAnsi="Times New Roman" w:cs="Times New Roman"/>
          <w:color w:val="000000"/>
          <w:sz w:val="24"/>
          <w:szCs w:val="24"/>
          <w:rtl/>
        </w:rPr>
        <w:t>التنمية  الحقيقية</w:t>
      </w:r>
      <w:proofErr w:type="gramEnd"/>
      <w:r>
        <w:rPr>
          <w:rFonts w:ascii="Times New Roman" w:eastAsia="Times New Roman" w:hAnsi="Times New Roman" w:cs="Times New Roman"/>
          <w:color w:val="000000"/>
          <w:sz w:val="24"/>
          <w:szCs w:val="24"/>
          <w:rtl/>
        </w:rPr>
        <w:t>، وتمويلها، وتطبيقها بصورة صحيحة. سيتولى فريق المناصرة العالمي التالي تدريب 8 مؤسسات مجتمعية من شتى أنحاء العالم حول طرق تنظيم الخطط التنموية المجتمعية الخاصة بها ووضعها. للحصول على المزيد من المعلومات التفصيلية يرجى الرجوع إلى</w:t>
      </w:r>
      <w:hyperlink r:id="rId14">
        <w:r>
          <w:rPr>
            <w:rFonts w:ascii="Times New Roman" w:eastAsia="Times New Roman" w:hAnsi="Times New Roman" w:cs="Times New Roman"/>
            <w:color w:val="000000"/>
            <w:sz w:val="24"/>
            <w:szCs w:val="24"/>
          </w:rPr>
          <w:t xml:space="preserve"> </w:t>
        </w:r>
      </w:hyperlink>
      <w:hyperlink r:id="rId15">
        <w:r>
          <w:rPr>
            <w:rFonts w:ascii="Times New Roman" w:eastAsia="Times New Roman" w:hAnsi="Times New Roman" w:cs="Times New Roman"/>
            <w:color w:val="1155CC"/>
            <w:sz w:val="24"/>
            <w:szCs w:val="24"/>
            <w:u w:val="single"/>
            <w:rtl/>
          </w:rPr>
          <w:t>المذكرة</w:t>
        </w:r>
      </w:hyperlink>
      <w:hyperlink r:id="rId16">
        <w:r>
          <w:rPr>
            <w:rFonts w:ascii="Times New Roman" w:eastAsia="Times New Roman" w:hAnsi="Times New Roman" w:cs="Times New Roman"/>
            <w:color w:val="1155CC"/>
            <w:sz w:val="24"/>
            <w:szCs w:val="24"/>
            <w:u w:val="single"/>
            <w:rtl/>
          </w:rPr>
          <w:t xml:space="preserve"> </w:t>
        </w:r>
      </w:hyperlink>
      <w:hyperlink r:id="rId17">
        <w:proofErr w:type="spellStart"/>
        <w:r>
          <w:rPr>
            <w:rFonts w:ascii="Times New Roman" w:eastAsia="Times New Roman" w:hAnsi="Times New Roman" w:cs="Times New Roman"/>
            <w:color w:val="1155CC"/>
            <w:sz w:val="24"/>
            <w:szCs w:val="24"/>
            <w:u w:val="single"/>
            <w:rtl/>
          </w:rPr>
          <w:t>المفاهيمية</w:t>
        </w:r>
        <w:proofErr w:type="spellEnd"/>
      </w:hyperlink>
      <w:r>
        <w:rPr>
          <w:rFonts w:ascii="Times New Roman" w:eastAsia="Times New Roman" w:hAnsi="Times New Roman" w:cs="Times New Roman"/>
          <w:color w:val="000000"/>
          <w:sz w:val="24"/>
          <w:szCs w:val="24"/>
        </w:rPr>
        <w:t>.</w:t>
      </w:r>
    </w:p>
    <w:p w14:paraId="73B20500"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يُدير مبادرة فريق المناصرة العالمي مجموعة استشارية و</w:t>
      </w:r>
      <w:hyperlink r:id="rId18">
        <w:r>
          <w:rPr>
            <w:rFonts w:ascii="Times New Roman" w:eastAsia="Times New Roman" w:hAnsi="Times New Roman" w:cs="Times New Roman"/>
            <w:color w:val="1155CC"/>
            <w:sz w:val="24"/>
            <w:szCs w:val="24"/>
            <w:u w:val="single"/>
            <w:rtl/>
          </w:rPr>
          <w:t>مشروع</w:t>
        </w:r>
      </w:hyperlink>
      <w:hyperlink r:id="rId19">
        <w:r>
          <w:rPr>
            <w:rFonts w:ascii="Times New Roman" w:eastAsia="Times New Roman" w:hAnsi="Times New Roman" w:cs="Times New Roman"/>
            <w:color w:val="1155CC"/>
            <w:sz w:val="24"/>
            <w:szCs w:val="24"/>
            <w:u w:val="single"/>
            <w:rtl/>
          </w:rPr>
          <w:t xml:space="preserve"> </w:t>
        </w:r>
      </w:hyperlink>
      <w:hyperlink r:id="rId20">
        <w:r>
          <w:rPr>
            <w:rFonts w:ascii="Times New Roman" w:eastAsia="Times New Roman" w:hAnsi="Times New Roman" w:cs="Times New Roman"/>
            <w:color w:val="1155CC"/>
            <w:sz w:val="24"/>
            <w:szCs w:val="24"/>
            <w:u w:val="single"/>
            <w:rtl/>
          </w:rPr>
          <w:t>المساءلة</w:t>
        </w:r>
      </w:hyperlink>
      <w:hyperlink r:id="rId21">
        <w:r>
          <w:rPr>
            <w:rFonts w:ascii="Times New Roman" w:eastAsia="Times New Roman" w:hAnsi="Times New Roman" w:cs="Times New Roman"/>
            <w:color w:val="1155CC"/>
            <w:sz w:val="24"/>
            <w:szCs w:val="24"/>
            <w:u w:val="single"/>
            <w:rtl/>
          </w:rPr>
          <w:t xml:space="preserve"> </w:t>
        </w:r>
      </w:hyperlink>
      <w:hyperlink r:id="rId22">
        <w:r>
          <w:rPr>
            <w:rFonts w:ascii="Times New Roman" w:eastAsia="Times New Roman" w:hAnsi="Times New Roman" w:cs="Times New Roman"/>
            <w:color w:val="1155CC"/>
            <w:sz w:val="24"/>
            <w:szCs w:val="24"/>
            <w:u w:val="single"/>
            <w:rtl/>
          </w:rPr>
          <w:t>الدولي</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tl/>
        </w:rPr>
        <w:t>. تتكوّن المجموعة الاستشارية من ستة أعضاء من النشطاء البارزين من أمريكا اللاتينية ومنطقة الكاريبي، وجنوب شرق آسيا، وأفريقيا، يتولون تقديم المشورة للمبادرة ودعمها. اقرأ المزيد عن</w:t>
      </w:r>
      <w:hyperlink r:id="rId23">
        <w:r>
          <w:rPr>
            <w:rFonts w:ascii="Times New Roman" w:eastAsia="Times New Roman" w:hAnsi="Times New Roman" w:cs="Times New Roman"/>
            <w:color w:val="000000"/>
            <w:sz w:val="24"/>
            <w:szCs w:val="24"/>
          </w:rPr>
          <w:t xml:space="preserve"> </w:t>
        </w:r>
      </w:hyperlink>
      <w:hyperlink r:id="rId24">
        <w:r>
          <w:rPr>
            <w:rFonts w:ascii="Times New Roman" w:eastAsia="Times New Roman" w:hAnsi="Times New Roman" w:cs="Times New Roman"/>
            <w:color w:val="1155CC"/>
            <w:sz w:val="24"/>
            <w:szCs w:val="24"/>
            <w:u w:val="single"/>
            <w:rtl/>
          </w:rPr>
          <w:t>المجموعة</w:t>
        </w:r>
      </w:hyperlink>
      <w:hyperlink r:id="rId25">
        <w:r>
          <w:rPr>
            <w:rFonts w:ascii="Times New Roman" w:eastAsia="Times New Roman" w:hAnsi="Times New Roman" w:cs="Times New Roman"/>
            <w:color w:val="1155CC"/>
            <w:sz w:val="24"/>
            <w:szCs w:val="24"/>
            <w:u w:val="single"/>
            <w:rtl/>
          </w:rPr>
          <w:t xml:space="preserve"> </w:t>
        </w:r>
      </w:hyperlink>
      <w:hyperlink r:id="rId26">
        <w:r>
          <w:rPr>
            <w:rFonts w:ascii="Times New Roman" w:eastAsia="Times New Roman" w:hAnsi="Times New Roman" w:cs="Times New Roman"/>
            <w:color w:val="1155CC"/>
            <w:sz w:val="24"/>
            <w:szCs w:val="24"/>
            <w:u w:val="single"/>
            <w:rtl/>
          </w:rPr>
          <w:t>الاستشارية</w:t>
        </w:r>
      </w:hyperlink>
      <w:hyperlink r:id="rId27">
        <w:r>
          <w:rPr>
            <w:rFonts w:ascii="Times New Roman" w:eastAsia="Times New Roman" w:hAnsi="Times New Roman" w:cs="Times New Roman"/>
            <w:color w:val="1155CC"/>
            <w:sz w:val="24"/>
            <w:szCs w:val="24"/>
            <w:u w:val="single"/>
            <w:rtl/>
          </w:rPr>
          <w:t>.</w:t>
        </w:r>
      </w:hyperlink>
      <w:r>
        <w:rPr>
          <w:rFonts w:ascii="Times New Roman" w:eastAsia="Times New Roman" w:hAnsi="Times New Roman" w:cs="Times New Roman"/>
          <w:color w:val="000000"/>
          <w:sz w:val="24"/>
          <w:szCs w:val="24"/>
        </w:rPr>
        <w:t>  </w:t>
      </w:r>
    </w:p>
    <w:p w14:paraId="0F76CF7B"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tl/>
        </w:rPr>
        <w:t>قدم طلبك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tl/>
        </w:rPr>
        <w:t xml:space="preserve">اليوم لتصبح أحد المنظمين الثمانية </w:t>
      </w:r>
      <w:r>
        <w:rPr>
          <w:rFonts w:ascii="Times New Roman" w:eastAsia="Times New Roman" w:hAnsi="Times New Roman" w:cs="Times New Roman"/>
          <w:color w:val="000000"/>
          <w:sz w:val="24"/>
          <w:szCs w:val="24"/>
          <w:rtl/>
        </w:rPr>
        <w:t>الذين سيكوّنون فريق المناصرة العالمي بين عامي 2021 ـ 2023!</w:t>
      </w:r>
    </w:p>
    <w:p w14:paraId="5C026C89"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640AAF37"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shd w:val="clear" w:color="auto" w:fill="DD0060"/>
        </w:rPr>
      </w:pPr>
      <w:r>
        <w:rPr>
          <w:rFonts w:ascii="Times New Roman" w:eastAsia="Times New Roman" w:hAnsi="Times New Roman" w:cs="Times New Roman"/>
          <w:b/>
          <w:color w:val="000000"/>
          <w:sz w:val="36"/>
          <w:szCs w:val="36"/>
          <w:shd w:val="clear" w:color="auto" w:fill="DD0060"/>
          <w:rtl/>
        </w:rPr>
        <w:t>ما الهدف من التخطيط التنموي بقيادة المجتمع المحلي؟</w:t>
      </w:r>
      <w:r>
        <w:rPr>
          <w:noProof/>
        </w:rPr>
        <w:drawing>
          <wp:anchor distT="114300" distB="114300" distL="114300" distR="114300" simplePos="0" relativeHeight="251658240" behindDoc="0" locked="0" layoutInCell="1" hidden="0" allowOverlap="1" wp14:anchorId="6965EC7B" wp14:editId="062E1982">
            <wp:simplePos x="0" y="0"/>
            <wp:positionH relativeFrom="column">
              <wp:posOffset>2915855</wp:posOffset>
            </wp:positionH>
            <wp:positionV relativeFrom="paragraph">
              <wp:posOffset>378460</wp:posOffset>
            </wp:positionV>
            <wp:extent cx="3027745" cy="2214321"/>
            <wp:effectExtent l="0" t="0" r="0" b="0"/>
            <wp:wrapSquare wrapText="bothSides" distT="114300" distB="11430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8"/>
                    <a:srcRect l="9159" t="5065" r="9158" b="10928"/>
                    <a:stretch>
                      <a:fillRect/>
                    </a:stretch>
                  </pic:blipFill>
                  <pic:spPr>
                    <a:xfrm>
                      <a:off x="0" y="0"/>
                      <a:ext cx="3027745" cy="2214321"/>
                    </a:xfrm>
                    <a:prstGeom prst="rect">
                      <a:avLst/>
                    </a:prstGeom>
                    <a:ln/>
                  </pic:spPr>
                </pic:pic>
              </a:graphicData>
            </a:graphic>
          </wp:anchor>
        </w:drawing>
      </w:r>
    </w:p>
    <w:p w14:paraId="08F0BCF5"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36"/>
          <w:szCs w:val="36"/>
        </w:rPr>
        <w:t> </w:t>
      </w:r>
      <w:r>
        <w:rPr>
          <w:rFonts w:ascii="Times New Roman" w:eastAsia="Times New Roman" w:hAnsi="Times New Roman" w:cs="Times New Roman"/>
          <w:color w:val="000000"/>
          <w:sz w:val="24"/>
          <w:szCs w:val="24"/>
          <w:rtl/>
        </w:rPr>
        <w:t>على نحو ما شهد مشروع المساءلة</w:t>
      </w: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sz w:val="24"/>
          <w:szCs w:val="24"/>
          <w:rtl/>
        </w:rPr>
        <w:t>الدولي  وشركاؤنا</w:t>
      </w:r>
      <w:proofErr w:type="gramEnd"/>
      <w:r>
        <w:rPr>
          <w:rFonts w:ascii="Times New Roman" w:eastAsia="Times New Roman" w:hAnsi="Times New Roman" w:cs="Times New Roman"/>
          <w:color w:val="000000"/>
          <w:sz w:val="24"/>
          <w:szCs w:val="24"/>
          <w:rtl/>
        </w:rPr>
        <w:t xml:space="preserve"> مراراً وتكراراً، لا يزال المسؤولين عن تخطيط "التنمية" العصرية، وتطبيقها، وتمويلها، عاجزين عن تعزيز مشاركة أولئك الذين تتأثر حياتهم، وبيوتهم، وسبل عيشهم بالغ الأثر بهذه التنمية. تتسبب مشاريع التنمية المزعومة تلك في إلحاق الضرر بالمجتمعات، وغالباً ما تتركها أسوأ مما كانت عليه. وفي هذا الخصوص، عقد مشروع المساءلة الدولي (</w:t>
      </w:r>
      <w:r>
        <w:rPr>
          <w:rFonts w:ascii="Times New Roman" w:eastAsia="Times New Roman" w:hAnsi="Times New Roman" w:cs="Times New Roman"/>
          <w:color w:val="000000"/>
          <w:sz w:val="24"/>
          <w:szCs w:val="24"/>
        </w:rPr>
        <w:t>IAP</w:t>
      </w:r>
      <w:r>
        <w:rPr>
          <w:rFonts w:ascii="Times New Roman" w:eastAsia="Times New Roman" w:hAnsi="Times New Roman" w:cs="Times New Roman"/>
          <w:color w:val="000000"/>
          <w:sz w:val="24"/>
          <w:szCs w:val="24"/>
          <w:rtl/>
        </w:rPr>
        <w:t>) عام 2015 أول اجتماع ل</w:t>
      </w:r>
      <w:hyperlink r:id="rId29">
        <w:r>
          <w:rPr>
            <w:rFonts w:ascii="Times New Roman" w:eastAsia="Times New Roman" w:hAnsi="Times New Roman" w:cs="Times New Roman"/>
            <w:color w:val="1155CC"/>
            <w:sz w:val="24"/>
            <w:szCs w:val="24"/>
            <w:u w:val="single"/>
            <w:rtl/>
          </w:rPr>
          <w:t>فريق</w:t>
        </w:r>
      </w:hyperlink>
      <w:hyperlink r:id="rId30">
        <w:r>
          <w:rPr>
            <w:rFonts w:ascii="Times New Roman" w:eastAsia="Times New Roman" w:hAnsi="Times New Roman" w:cs="Times New Roman"/>
            <w:color w:val="1155CC"/>
            <w:sz w:val="24"/>
            <w:szCs w:val="24"/>
            <w:u w:val="single"/>
            <w:rtl/>
          </w:rPr>
          <w:t xml:space="preserve"> </w:t>
        </w:r>
      </w:hyperlink>
      <w:hyperlink r:id="rId31">
        <w:r>
          <w:rPr>
            <w:rFonts w:ascii="Times New Roman" w:eastAsia="Times New Roman" w:hAnsi="Times New Roman" w:cs="Times New Roman"/>
            <w:color w:val="1155CC"/>
            <w:sz w:val="24"/>
            <w:szCs w:val="24"/>
            <w:u w:val="single"/>
            <w:rtl/>
          </w:rPr>
          <w:t>المناصرة</w:t>
        </w:r>
      </w:hyperlink>
      <w:hyperlink r:id="rId32">
        <w:r>
          <w:rPr>
            <w:rFonts w:ascii="Times New Roman" w:eastAsia="Times New Roman" w:hAnsi="Times New Roman" w:cs="Times New Roman"/>
            <w:color w:val="1155CC"/>
            <w:sz w:val="24"/>
            <w:szCs w:val="24"/>
            <w:u w:val="single"/>
            <w:rtl/>
          </w:rPr>
          <w:t xml:space="preserve"> </w:t>
        </w:r>
      </w:hyperlink>
      <w:hyperlink r:id="rId33">
        <w:r>
          <w:rPr>
            <w:rFonts w:ascii="Times New Roman" w:eastAsia="Times New Roman" w:hAnsi="Times New Roman" w:cs="Times New Roman"/>
            <w:color w:val="1155CC"/>
            <w:sz w:val="24"/>
            <w:szCs w:val="24"/>
            <w:u w:val="single"/>
            <w:rtl/>
          </w:rPr>
          <w:t>العالمي</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tl/>
        </w:rPr>
        <w:t xml:space="preserve"> لتوثيق الخبرات الواسعة على المستوى المجتمعي، وتحدي السرد الحالية للتنمية الذي ينتهك </w:t>
      </w:r>
      <w:proofErr w:type="spellStart"/>
      <w:r>
        <w:rPr>
          <w:rFonts w:ascii="Times New Roman" w:eastAsia="Times New Roman" w:hAnsi="Times New Roman" w:cs="Times New Roman"/>
          <w:color w:val="000000"/>
          <w:sz w:val="24"/>
          <w:szCs w:val="24"/>
          <w:rtl/>
        </w:rPr>
        <w:t>الحقوق،و</w:t>
      </w:r>
      <w:proofErr w:type="spellEnd"/>
      <w:r>
        <w:rPr>
          <w:rFonts w:ascii="Times New Roman" w:eastAsia="Times New Roman" w:hAnsi="Times New Roman" w:cs="Times New Roman"/>
          <w:color w:val="000000"/>
          <w:sz w:val="24"/>
          <w:szCs w:val="24"/>
          <w:rtl/>
        </w:rPr>
        <w:t xml:space="preserve"> ذلك عن طريق إجراء البحوث المجتمعية وتقديم التوصيات.</w:t>
      </w:r>
    </w:p>
    <w:p w14:paraId="168DACAB"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lastRenderedPageBreak/>
        <w:t xml:space="preserve">حتى تكون التنمية شاملة وتشاركية، ينبغي التعرّف على المجتمعات المحلية والاعتراف بامتلاكها الخبرة والقيادة. ترى مبادرة فريق المناصرة </w:t>
      </w:r>
      <w:proofErr w:type="gramStart"/>
      <w:r>
        <w:rPr>
          <w:rFonts w:ascii="Times New Roman" w:eastAsia="Times New Roman" w:hAnsi="Times New Roman" w:cs="Times New Roman"/>
          <w:color w:val="000000"/>
          <w:sz w:val="24"/>
          <w:szCs w:val="24"/>
          <w:rtl/>
        </w:rPr>
        <w:t>العالمي  أن</w:t>
      </w:r>
      <w:proofErr w:type="gramEnd"/>
      <w:r>
        <w:rPr>
          <w:rFonts w:ascii="Times New Roman" w:eastAsia="Times New Roman" w:hAnsi="Times New Roman" w:cs="Times New Roman"/>
          <w:color w:val="000000"/>
          <w:sz w:val="24"/>
          <w:szCs w:val="24"/>
          <w:rtl/>
        </w:rPr>
        <w:t xml:space="preserve"> المجتمعات تملك المعرفة والخبرة الواسعة لتحديد أولويات التنمية الخاصة بها. ولذلك، ستركز مبادرة فريق المناصرة العالمي على فهم حاجات المجتمع، وإتاحة الفرصة له لوضع خطته والحلول الخاصة به.</w:t>
      </w:r>
    </w:p>
    <w:p w14:paraId="5425CF4C"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تُحدد خطة التنمية التي يقودها المجتمع أولويات المجتمع التنموية أو تعززها، وتحسّن مشاركة أفراده في صناعة القرارات التي تنعكس على حياتهم وسبل عيشهم.</w:t>
      </w:r>
    </w:p>
    <w:p w14:paraId="498E72C5" w14:textId="77777777" w:rsidR="00485904" w:rsidRDefault="00485904">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p>
    <w:p w14:paraId="78D5D970"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shd w:val="clear" w:color="auto" w:fill="DD0060"/>
        </w:rPr>
      </w:pPr>
      <w:r>
        <w:rPr>
          <w:rFonts w:ascii="Times New Roman" w:eastAsia="Times New Roman" w:hAnsi="Times New Roman" w:cs="Times New Roman"/>
          <w:b/>
          <w:color w:val="000000"/>
          <w:sz w:val="36"/>
          <w:szCs w:val="36"/>
          <w:shd w:val="clear" w:color="auto" w:fill="DD0060"/>
          <w:rtl/>
        </w:rPr>
        <w:t>من يستطيع الانضمام لفريق المناصرة العالمي؟</w:t>
      </w:r>
    </w:p>
    <w:p w14:paraId="3F0390C7"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6D5FC23"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نحن نبحث عن ثمانية منظمين مجتمعيين من شتى أرجاء العالم. لما كان فريق المناصرة العالمي يضم أعضاء أو ممثلين لمجتمع ما، يتعين عليهم الالتزام بوضوح بتنظيم الخطط التنموية بقيادة المجتمع ووضعها، والتحلّي بالانفتاح الذهني للتعلم من تجارب بعضهم البعض وتبادل الخبرات.</w:t>
      </w:r>
    </w:p>
    <w:p w14:paraId="5A367606" w14:textId="77777777" w:rsidR="00485904" w:rsidRDefault="00FF77F1">
      <w:pPr>
        <w:numPr>
          <w:ilvl w:val="0"/>
          <w:numId w:val="2"/>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سيكون الأعضاء إما من المجتمع عينه، أو ممن لديهم علاقات قوية ومعترف بها على نحو متبادل مع المجتمعات.</w:t>
      </w:r>
    </w:p>
    <w:p w14:paraId="765A9D91" w14:textId="77777777" w:rsidR="00485904" w:rsidRDefault="00FF77F1">
      <w:pPr>
        <w:numPr>
          <w:ilvl w:val="0"/>
          <w:numId w:val="2"/>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سيمتلك كل عضو من أعضاء الفريق الشغف والخبرة في مناصرة التنمية التي تحترم حقوق الإنسان والبيئة.</w:t>
      </w:r>
    </w:p>
    <w:p w14:paraId="0D5BB845" w14:textId="77777777" w:rsidR="00485904" w:rsidRDefault="00FF77F1">
      <w:pPr>
        <w:numPr>
          <w:ilvl w:val="0"/>
          <w:numId w:val="2"/>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سيلتزم كل عضو بأداء دور القائد والمساعد النشط.</w:t>
      </w:r>
    </w:p>
    <w:p w14:paraId="12B8D475" w14:textId="77777777" w:rsidR="00485904" w:rsidRDefault="00FF77F1">
      <w:pPr>
        <w:numPr>
          <w:ilvl w:val="0"/>
          <w:numId w:val="2"/>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ينبغي أن يعود الانتماء لفريق المناصرة العالمي بالنفع </w:t>
      </w:r>
      <w:proofErr w:type="gramStart"/>
      <w:r>
        <w:rPr>
          <w:rFonts w:ascii="Times New Roman" w:eastAsia="Times New Roman" w:hAnsi="Times New Roman" w:cs="Times New Roman"/>
          <w:color w:val="000000"/>
          <w:sz w:val="24"/>
          <w:szCs w:val="24"/>
          <w:rtl/>
        </w:rPr>
        <w:t>على  أهداف</w:t>
      </w:r>
      <w:proofErr w:type="gramEnd"/>
      <w:r>
        <w:rPr>
          <w:rFonts w:ascii="Times New Roman" w:eastAsia="Times New Roman" w:hAnsi="Times New Roman" w:cs="Times New Roman"/>
          <w:color w:val="000000"/>
          <w:sz w:val="24"/>
          <w:szCs w:val="24"/>
          <w:rtl/>
        </w:rPr>
        <w:t xml:space="preserve"> المجتمع أو المنظمة اللذين ينتمي إليهما كل عضو من أعضاء الفريق.</w:t>
      </w:r>
    </w:p>
    <w:p w14:paraId="57BB587B"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36"/>
          <w:szCs w:val="36"/>
        </w:rPr>
        <w:t> </w:t>
      </w:r>
    </w:p>
    <w:p w14:paraId="493E4791"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shd w:val="clear" w:color="auto" w:fill="DD0060"/>
        </w:rPr>
      </w:pPr>
      <w:r>
        <w:rPr>
          <w:rFonts w:ascii="Times New Roman" w:eastAsia="Times New Roman" w:hAnsi="Times New Roman" w:cs="Times New Roman"/>
          <w:b/>
          <w:color w:val="000000"/>
          <w:sz w:val="36"/>
          <w:szCs w:val="36"/>
          <w:shd w:val="clear" w:color="auto" w:fill="DD0060"/>
          <w:rtl/>
        </w:rPr>
        <w:t>تفاصيل برنامج فريق المناصرة العالمي:</w:t>
      </w:r>
    </w:p>
    <w:p w14:paraId="754C5A31"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يتعين على أعضاء فريق المناصرة </w:t>
      </w:r>
      <w:proofErr w:type="gramStart"/>
      <w:r>
        <w:rPr>
          <w:rFonts w:ascii="Times New Roman" w:eastAsia="Times New Roman" w:hAnsi="Times New Roman" w:cs="Times New Roman"/>
          <w:color w:val="000000"/>
          <w:sz w:val="24"/>
          <w:szCs w:val="24"/>
          <w:rtl/>
        </w:rPr>
        <w:t>العالمي  إنجاز</w:t>
      </w:r>
      <w:proofErr w:type="gramEnd"/>
      <w:r>
        <w:rPr>
          <w:rFonts w:ascii="Times New Roman" w:eastAsia="Times New Roman" w:hAnsi="Times New Roman" w:cs="Times New Roman"/>
          <w:color w:val="000000"/>
          <w:sz w:val="24"/>
          <w:szCs w:val="24"/>
          <w:rtl/>
        </w:rPr>
        <w:t xml:space="preserve"> الأنشطة التالية أثناء البرنامج الذي يستمر لسنة واحدة:</w:t>
      </w:r>
    </w:p>
    <w:p w14:paraId="0D2D05CF"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العمل الوثيق مع أعضاء فريق المناصرة </w:t>
      </w:r>
      <w:proofErr w:type="gramStart"/>
      <w:r>
        <w:rPr>
          <w:rFonts w:ascii="Times New Roman" w:eastAsia="Times New Roman" w:hAnsi="Times New Roman" w:cs="Times New Roman"/>
          <w:color w:val="000000"/>
          <w:sz w:val="24"/>
          <w:szCs w:val="24"/>
          <w:rtl/>
        </w:rPr>
        <w:t>العالمي  لتطوير</w:t>
      </w:r>
      <w:proofErr w:type="gramEnd"/>
      <w:r>
        <w:rPr>
          <w:rFonts w:ascii="Times New Roman" w:eastAsia="Times New Roman" w:hAnsi="Times New Roman" w:cs="Times New Roman"/>
          <w:color w:val="000000"/>
          <w:sz w:val="24"/>
          <w:szCs w:val="24"/>
          <w:rtl/>
        </w:rPr>
        <w:t xml:space="preserve"> مشروع بحث إجرائي تشاركي لوضع خطة تنموية بقيادة المجتمع المحلي، وتشمل الشبكات المجتمعية، والشركاء المجتمعيين؛</w:t>
      </w:r>
    </w:p>
    <w:p w14:paraId="1344A15B"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المشاركة في الاجتماعات والأنشطة التدريبية الدورية وجهاً لوجه أو عبر الإنترنت مع فريق عمل </w:t>
      </w:r>
      <w:proofErr w:type="gramStart"/>
      <w:r>
        <w:rPr>
          <w:rFonts w:ascii="Times New Roman" w:eastAsia="Times New Roman" w:hAnsi="Times New Roman" w:cs="Times New Roman"/>
          <w:color w:val="000000"/>
          <w:sz w:val="24"/>
          <w:szCs w:val="24"/>
          <w:rtl/>
        </w:rPr>
        <w:t>مشروع  المساءلة</w:t>
      </w:r>
      <w:proofErr w:type="gramEnd"/>
      <w:r>
        <w:rPr>
          <w:rFonts w:ascii="Times New Roman" w:eastAsia="Times New Roman" w:hAnsi="Times New Roman" w:cs="Times New Roman"/>
          <w:color w:val="000000"/>
          <w:sz w:val="24"/>
          <w:szCs w:val="24"/>
          <w:rtl/>
        </w:rPr>
        <w:t xml:space="preserve"> الدولي والمجموعة الاستشارية؛</w:t>
      </w:r>
    </w:p>
    <w:p w14:paraId="4AEEDAA7"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المشاركة بفعالية في أنشطة الحملة، بما فيها الأنشطة القيادية، والتنظيمية، والأنشطة المتعلقة بإدارة الحملة في البلد الأم.</w:t>
      </w:r>
    </w:p>
    <w:p w14:paraId="48471428"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القدرة على </w:t>
      </w:r>
      <w:proofErr w:type="gramStart"/>
      <w:r>
        <w:rPr>
          <w:rFonts w:ascii="Times New Roman" w:eastAsia="Times New Roman" w:hAnsi="Times New Roman" w:cs="Times New Roman"/>
          <w:color w:val="000000"/>
          <w:sz w:val="24"/>
          <w:szCs w:val="24"/>
          <w:rtl/>
        </w:rPr>
        <w:t>السفر  لأجل</w:t>
      </w:r>
      <w:proofErr w:type="gramEnd"/>
      <w:r>
        <w:rPr>
          <w:rFonts w:ascii="Times New Roman" w:eastAsia="Times New Roman" w:hAnsi="Times New Roman" w:cs="Times New Roman"/>
          <w:color w:val="000000"/>
          <w:sz w:val="24"/>
          <w:szCs w:val="24"/>
          <w:rtl/>
        </w:rPr>
        <w:t xml:space="preserve"> إجراء البحث، والتعلّم من البحوث المجتمعية؛</w:t>
      </w:r>
    </w:p>
    <w:p w14:paraId="69DD140D"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المشاركة في التوجيه الفردي والجماعي، وتبادل الخبرات مع المجموعة الاستشارية وفريق مشروع المساءلة الدولي؛</w:t>
      </w:r>
    </w:p>
    <w:p w14:paraId="61572889"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صياغة مسودة خطة تنموية بقيادة المجتمع المحلي نتيجة للبحث المجتمعي، والمناقشات التي عقدها أعضاء فريق المناصرة </w:t>
      </w:r>
      <w:proofErr w:type="gramStart"/>
      <w:r>
        <w:rPr>
          <w:rFonts w:ascii="Times New Roman" w:eastAsia="Times New Roman" w:hAnsi="Times New Roman" w:cs="Times New Roman"/>
          <w:color w:val="000000"/>
          <w:sz w:val="24"/>
          <w:szCs w:val="24"/>
          <w:rtl/>
        </w:rPr>
        <w:t>العالمي  مع</w:t>
      </w:r>
      <w:proofErr w:type="gramEnd"/>
      <w:r>
        <w:rPr>
          <w:rFonts w:ascii="Times New Roman" w:eastAsia="Times New Roman" w:hAnsi="Times New Roman" w:cs="Times New Roman"/>
          <w:color w:val="000000"/>
          <w:sz w:val="24"/>
          <w:szCs w:val="24"/>
          <w:rtl/>
        </w:rPr>
        <w:t xml:space="preserve"> المجتمع المحلي؛</w:t>
      </w:r>
    </w:p>
    <w:p w14:paraId="67BB0C99"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تحديد فرص الدعوة والمناصرة والدعم لتشجيع الجهات الفاعلة في التنمية على دمج نماذج التخطيط التنموي بقيادة المجتمع المحلي على </w:t>
      </w:r>
      <w:proofErr w:type="gramStart"/>
      <w:r>
        <w:rPr>
          <w:rFonts w:ascii="Times New Roman" w:eastAsia="Times New Roman" w:hAnsi="Times New Roman" w:cs="Times New Roman"/>
          <w:color w:val="000000"/>
          <w:sz w:val="24"/>
          <w:szCs w:val="24"/>
          <w:rtl/>
        </w:rPr>
        <w:t>نطاق  أوسع</w:t>
      </w:r>
      <w:proofErr w:type="gramEnd"/>
      <w:r>
        <w:rPr>
          <w:rFonts w:ascii="Times New Roman" w:eastAsia="Times New Roman" w:hAnsi="Times New Roman" w:cs="Times New Roman"/>
          <w:color w:val="000000"/>
          <w:sz w:val="24"/>
          <w:szCs w:val="24"/>
          <w:rtl/>
        </w:rPr>
        <w:t xml:space="preserve"> بالتعاون سائر أعضاء فريق المناصرة العالمي؛</w:t>
      </w:r>
    </w:p>
    <w:p w14:paraId="0DDF3AF4" w14:textId="77777777" w:rsidR="00485904" w:rsidRDefault="00FF77F1">
      <w:pPr>
        <w:numPr>
          <w:ilvl w:val="0"/>
          <w:numId w:val="3"/>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lastRenderedPageBreak/>
        <w:t>مراجعة نتائج البحث المجتمعي وخطط التنمية الفردية مع أعضاء فريق المناصرة العالمي، وتقاسم الأفكار والمشورة والتوصيات في تقرير منشور.</w:t>
      </w:r>
    </w:p>
    <w:p w14:paraId="47E54F4C" w14:textId="77777777" w:rsidR="00485904" w:rsidRDefault="00FF77F1">
      <w:pPr>
        <w:pBdr>
          <w:top w:val="nil"/>
          <w:left w:val="nil"/>
          <w:bottom w:val="nil"/>
          <w:right w:val="nil"/>
          <w:between w:val="nil"/>
        </w:pBdr>
        <w:bidi/>
        <w:spacing w:after="0" w:line="240" w:lineRule="auto"/>
        <w:ind w:left="720" w:right="720"/>
        <w:jc w:val="center"/>
        <w:rPr>
          <w:rFonts w:ascii="Times New Roman" w:eastAsia="Times New Roman" w:hAnsi="Times New Roman" w:cs="Times New Roman"/>
          <w:color w:val="000000"/>
          <w:sz w:val="24"/>
          <w:szCs w:val="24"/>
        </w:rPr>
      </w:pPr>
      <w:r>
        <w:rPr>
          <w:noProof/>
        </w:rPr>
        <w:drawing>
          <wp:anchor distT="0" distB="0" distL="0" distR="0" simplePos="0" relativeHeight="251659264" behindDoc="1" locked="0" layoutInCell="1" hidden="0" allowOverlap="1" wp14:anchorId="31953624" wp14:editId="444AD978">
            <wp:simplePos x="0" y="0"/>
            <wp:positionH relativeFrom="column">
              <wp:posOffset>2453005</wp:posOffset>
            </wp:positionH>
            <wp:positionV relativeFrom="paragraph">
              <wp:posOffset>114300</wp:posOffset>
            </wp:positionV>
            <wp:extent cx="3490913" cy="1966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4"/>
                    <a:srcRect/>
                    <a:stretch>
                      <a:fillRect/>
                    </a:stretch>
                  </pic:blipFill>
                  <pic:spPr>
                    <a:xfrm>
                      <a:off x="0" y="0"/>
                      <a:ext cx="3490913" cy="1966600"/>
                    </a:xfrm>
                    <a:prstGeom prst="rect">
                      <a:avLst/>
                    </a:prstGeom>
                    <a:ln/>
                  </pic:spPr>
                </pic:pic>
              </a:graphicData>
            </a:graphic>
          </wp:anchor>
        </w:drawing>
      </w:r>
    </w:p>
    <w:p w14:paraId="431FFA57"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40"/>
          <w:szCs w:val="40"/>
        </w:rPr>
        <w:t> </w:t>
      </w:r>
    </w:p>
    <w:p w14:paraId="3CD3AC61" w14:textId="77777777" w:rsidR="00485904" w:rsidRDefault="00485904">
      <w:pPr>
        <w:pBdr>
          <w:top w:val="nil"/>
          <w:left w:val="nil"/>
          <w:bottom w:val="nil"/>
          <w:right w:val="nil"/>
          <w:between w:val="nil"/>
        </w:pBdr>
        <w:bidi/>
        <w:spacing w:before="300" w:after="300" w:line="240" w:lineRule="auto"/>
        <w:jc w:val="center"/>
        <w:rPr>
          <w:rFonts w:ascii="Times New Roman" w:eastAsia="Times New Roman" w:hAnsi="Times New Roman" w:cs="Times New Roman"/>
          <w:b/>
          <w:color w:val="000000"/>
          <w:sz w:val="40"/>
          <w:szCs w:val="40"/>
        </w:rPr>
      </w:pPr>
    </w:p>
    <w:p w14:paraId="1F88D7BD" w14:textId="77777777" w:rsidR="00485904" w:rsidRDefault="00485904">
      <w:pPr>
        <w:pBdr>
          <w:top w:val="nil"/>
          <w:left w:val="nil"/>
          <w:bottom w:val="nil"/>
          <w:right w:val="nil"/>
          <w:between w:val="nil"/>
        </w:pBdr>
        <w:bidi/>
        <w:spacing w:before="300" w:after="300" w:line="240" w:lineRule="auto"/>
        <w:jc w:val="both"/>
        <w:rPr>
          <w:rFonts w:ascii="Times New Roman" w:eastAsia="Times New Roman" w:hAnsi="Times New Roman" w:cs="Times New Roman"/>
          <w:b/>
          <w:color w:val="000000"/>
          <w:sz w:val="40"/>
          <w:szCs w:val="40"/>
        </w:rPr>
      </w:pPr>
    </w:p>
    <w:p w14:paraId="5FC9209C" w14:textId="77777777" w:rsidR="00485904" w:rsidRDefault="00485904">
      <w:pPr>
        <w:pBdr>
          <w:top w:val="nil"/>
          <w:left w:val="nil"/>
          <w:bottom w:val="nil"/>
          <w:right w:val="nil"/>
          <w:between w:val="nil"/>
        </w:pBdr>
        <w:bidi/>
        <w:spacing w:before="300" w:after="300" w:line="240" w:lineRule="auto"/>
        <w:jc w:val="both"/>
        <w:rPr>
          <w:rFonts w:ascii="Times New Roman" w:eastAsia="Times New Roman" w:hAnsi="Times New Roman" w:cs="Times New Roman"/>
          <w:b/>
          <w:color w:val="000000"/>
          <w:sz w:val="40"/>
          <w:szCs w:val="40"/>
        </w:rPr>
      </w:pPr>
    </w:p>
    <w:p w14:paraId="41F4EE4B" w14:textId="77777777" w:rsidR="00485904" w:rsidRDefault="00485904">
      <w:pPr>
        <w:pBdr>
          <w:top w:val="nil"/>
          <w:left w:val="nil"/>
          <w:bottom w:val="nil"/>
          <w:right w:val="nil"/>
          <w:between w:val="nil"/>
        </w:pBdr>
        <w:bidi/>
        <w:spacing w:before="300" w:after="300" w:line="240" w:lineRule="auto"/>
        <w:jc w:val="both"/>
        <w:rPr>
          <w:rFonts w:ascii="Times New Roman" w:eastAsia="Times New Roman" w:hAnsi="Times New Roman" w:cs="Times New Roman"/>
          <w:b/>
          <w:color w:val="000000"/>
          <w:sz w:val="40"/>
          <w:szCs w:val="40"/>
        </w:rPr>
      </w:pPr>
    </w:p>
    <w:p w14:paraId="6C66831E"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shd w:val="clear" w:color="auto" w:fill="DD0060"/>
        </w:rPr>
      </w:pPr>
      <w:r>
        <w:rPr>
          <w:rFonts w:ascii="Times New Roman" w:eastAsia="Times New Roman" w:hAnsi="Times New Roman" w:cs="Times New Roman"/>
          <w:b/>
          <w:color w:val="000000"/>
          <w:sz w:val="40"/>
          <w:szCs w:val="40"/>
          <w:shd w:val="clear" w:color="auto" w:fill="DD0060"/>
          <w:rtl/>
        </w:rPr>
        <w:t>الدعم:</w:t>
      </w:r>
    </w:p>
    <w:p w14:paraId="33C107DE"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ستقدم المبادرة الدعم التالي لكل عضو من أعضاء فريق المناصرة العالمي:</w:t>
      </w:r>
    </w:p>
    <w:p w14:paraId="0F578DC4" w14:textId="77777777" w:rsidR="00485904" w:rsidRDefault="00FF77F1">
      <w:pPr>
        <w:numPr>
          <w:ilvl w:val="0"/>
          <w:numId w:val="4"/>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الوصول إلى الموارد، والخبرات، ودعم بناء القدرات لإجراء البحث المجتمعي ووضع خطة تنموية بقيادة المجتمع المحلي؛</w:t>
      </w:r>
    </w:p>
    <w:p w14:paraId="2CE661EF" w14:textId="77777777" w:rsidR="00485904" w:rsidRDefault="00FF77F1">
      <w:pPr>
        <w:numPr>
          <w:ilvl w:val="0"/>
          <w:numId w:val="4"/>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تقديم المشورة والتدريب للتعرف على موضوع البحث، </w:t>
      </w:r>
      <w:proofErr w:type="spellStart"/>
      <w:proofErr w:type="gramStart"/>
      <w:r>
        <w:rPr>
          <w:rFonts w:ascii="Times New Roman" w:eastAsia="Times New Roman" w:hAnsi="Times New Roman" w:cs="Times New Roman"/>
          <w:color w:val="000000"/>
          <w:sz w:val="24"/>
          <w:szCs w:val="24"/>
          <w:rtl/>
        </w:rPr>
        <w:t>ومنهجيته</w:t>
      </w:r>
      <w:proofErr w:type="spellEnd"/>
      <w:r>
        <w:rPr>
          <w:rFonts w:ascii="Times New Roman" w:eastAsia="Times New Roman" w:hAnsi="Times New Roman" w:cs="Times New Roman"/>
          <w:color w:val="000000"/>
          <w:sz w:val="24"/>
          <w:szCs w:val="24"/>
          <w:rtl/>
        </w:rPr>
        <w:t xml:space="preserve"> ،</w:t>
      </w:r>
      <w:proofErr w:type="gramEnd"/>
      <w:r>
        <w:rPr>
          <w:rFonts w:ascii="Times New Roman" w:eastAsia="Times New Roman" w:hAnsi="Times New Roman" w:cs="Times New Roman"/>
          <w:color w:val="000000"/>
          <w:sz w:val="24"/>
          <w:szCs w:val="24"/>
          <w:rtl/>
        </w:rPr>
        <w:t xml:space="preserve"> وأدوات جمع البيانات؛</w:t>
      </w:r>
    </w:p>
    <w:p w14:paraId="1D47DD7A" w14:textId="77777777" w:rsidR="00485904" w:rsidRDefault="00FF77F1">
      <w:pPr>
        <w:numPr>
          <w:ilvl w:val="0"/>
          <w:numId w:val="4"/>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دعم تصميم البحث ونشره ودعم حملة </w:t>
      </w:r>
      <w:proofErr w:type="gramStart"/>
      <w:r>
        <w:rPr>
          <w:rFonts w:ascii="Times New Roman" w:eastAsia="Times New Roman" w:hAnsi="Times New Roman" w:cs="Times New Roman"/>
          <w:color w:val="000000"/>
          <w:sz w:val="24"/>
          <w:szCs w:val="24"/>
          <w:rtl/>
        </w:rPr>
        <w:t>المناصرة ؛</w:t>
      </w:r>
      <w:proofErr w:type="gramEnd"/>
    </w:p>
    <w:p w14:paraId="69084804" w14:textId="77777777" w:rsidR="00485904" w:rsidRDefault="00FF77F1">
      <w:pPr>
        <w:numPr>
          <w:ilvl w:val="0"/>
          <w:numId w:val="4"/>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الدعم الفني لتنظيم ورش العمل، والتدريب الإلكتروني؛</w:t>
      </w:r>
    </w:p>
    <w:p w14:paraId="7DBFB237" w14:textId="77777777" w:rsidR="00485904" w:rsidRDefault="00FF77F1">
      <w:pPr>
        <w:numPr>
          <w:ilvl w:val="0"/>
          <w:numId w:val="4"/>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منحة مالية صغيرة تصل إلى 5000 دولار أميركي لإجراء البحث المجتمعي، بما في ذلك الأنشطة، والبحث الإجرائي التشاركي، واستطلاعات الرأي، والاجتماعات، وتقديم تقارير عن نتائج الاجتماعات، وتحديد التوصيات؛</w:t>
      </w:r>
    </w:p>
    <w:p w14:paraId="3E24F658" w14:textId="77777777" w:rsidR="00485904" w:rsidRDefault="00FF77F1">
      <w:pPr>
        <w:numPr>
          <w:ilvl w:val="0"/>
          <w:numId w:val="4"/>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تغطية نفقات السفر الضرورية المتعلقة بالمبادرة ــ بما في ذلك مصاريف التأشيرة، والنقل، وأجرة السفر بالطائرة، وتكاليف الطعام والإقامة.</w:t>
      </w:r>
    </w:p>
    <w:p w14:paraId="2B0B6C4E"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shd w:val="clear" w:color="auto" w:fill="DD0060"/>
        </w:rPr>
      </w:pPr>
      <w:r>
        <w:rPr>
          <w:rFonts w:ascii="Times New Roman" w:eastAsia="Times New Roman" w:hAnsi="Times New Roman" w:cs="Times New Roman"/>
          <w:b/>
          <w:color w:val="000000"/>
          <w:sz w:val="40"/>
          <w:szCs w:val="40"/>
          <w:shd w:val="clear" w:color="auto" w:fill="DD0060"/>
          <w:rtl/>
        </w:rPr>
        <w:t>المتطلبات والمعايير:</w:t>
      </w:r>
    </w:p>
    <w:p w14:paraId="7046BA1C" w14:textId="77777777" w:rsidR="00485904" w:rsidRDefault="00FF77F1">
      <w:p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645EB2D7"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tl/>
        </w:rPr>
        <w:t>حُددت  المعايير</w:t>
      </w:r>
      <w:proofErr w:type="gramEnd"/>
      <w:r>
        <w:rPr>
          <w:rFonts w:ascii="Times New Roman" w:eastAsia="Times New Roman" w:hAnsi="Times New Roman" w:cs="Times New Roman"/>
          <w:color w:val="000000"/>
          <w:sz w:val="24"/>
          <w:szCs w:val="24"/>
          <w:rtl/>
        </w:rPr>
        <w:t xml:space="preserve"> التالية لفريق المناصرة العالمي 2021-2023:</w:t>
      </w:r>
    </w:p>
    <w:p w14:paraId="1FFFC6E3" w14:textId="77777777" w:rsidR="00485904" w:rsidRDefault="00FF77F1">
      <w:pPr>
        <w:numPr>
          <w:ilvl w:val="0"/>
          <w:numId w:val="1"/>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تُقبل الطلبات المقدّمة من المنظمين المجتمعيين سواء كانوا أفرادًا أو مجموعات من المجتمع، ومنظمات المجتمع المدني أو المنظمات الجماعية. يجب أن يكون المرشّحون إما أعضاء في المجتمع أو تربطهم علاقة تضامنية وثيقة بالمجتمع.</w:t>
      </w:r>
    </w:p>
    <w:p w14:paraId="327DB1B5" w14:textId="77777777" w:rsidR="00485904" w:rsidRDefault="00FF77F1">
      <w:pPr>
        <w:numPr>
          <w:ilvl w:val="0"/>
          <w:numId w:val="1"/>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الخبرة والشغف بالتنمية المجتمعية، وحقوق الإنسان والبيئة، وتغيير عملية التنمية الحالية.</w:t>
      </w:r>
    </w:p>
    <w:p w14:paraId="1B172BEC" w14:textId="77777777" w:rsidR="00485904" w:rsidRDefault="00FF77F1">
      <w:pPr>
        <w:numPr>
          <w:ilvl w:val="0"/>
          <w:numId w:val="1"/>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tl/>
        </w:rPr>
        <w:t>ينبغي أن تبيّن خبرة الأعضاء التزامهم بهذه القضايا وقيادتهم لها؛ والخبرة في البحوث المجتمعية الرائدة وتنظيم المجتمع ووضع خطط التنمية التي يقودها المجتمع المحلي أو الاهتمام الشديد بها؛</w:t>
      </w:r>
    </w:p>
    <w:p w14:paraId="62FCB4EE" w14:textId="77777777" w:rsidR="00485904" w:rsidRDefault="00FF77F1">
      <w:pPr>
        <w:numPr>
          <w:ilvl w:val="0"/>
          <w:numId w:val="1"/>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lastRenderedPageBreak/>
        <w:t xml:space="preserve">يستطيع الأعضاء استخدام لغتهم الأم طيلة البرنامج، حيث أن مبادرة فريق المناصرة </w:t>
      </w:r>
      <w:proofErr w:type="gramStart"/>
      <w:r>
        <w:rPr>
          <w:rFonts w:ascii="Times New Roman" w:eastAsia="Times New Roman" w:hAnsi="Times New Roman" w:cs="Times New Roman"/>
          <w:color w:val="000000"/>
          <w:sz w:val="24"/>
          <w:szCs w:val="24"/>
          <w:rtl/>
        </w:rPr>
        <w:t>العالمي  تقدم</w:t>
      </w:r>
      <w:proofErr w:type="gramEnd"/>
      <w:r>
        <w:rPr>
          <w:rFonts w:ascii="Times New Roman" w:eastAsia="Times New Roman" w:hAnsi="Times New Roman" w:cs="Times New Roman"/>
          <w:color w:val="000000"/>
          <w:sz w:val="24"/>
          <w:szCs w:val="24"/>
          <w:rtl/>
        </w:rPr>
        <w:t xml:space="preserve"> خدمات الترجمة والترجمة الفورية طوال مدة البرنامج؛</w:t>
      </w:r>
    </w:p>
    <w:p w14:paraId="13B5F125" w14:textId="77777777" w:rsidR="00485904" w:rsidRDefault="00FF77F1">
      <w:pPr>
        <w:numPr>
          <w:ilvl w:val="0"/>
          <w:numId w:val="1"/>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الصلات الوثيقة بين عمل الأعضاء الحالي على المستوى المجتمعي وعمل فريق المناصرة العالمي. بعبارة أخرى، يجب أن يعود انتماء العضو للفريق بالنفع على العمل، وأن يخدم أهداف منظمات العضو المحلية والشبكات والمجتمعات المحلية؛</w:t>
      </w:r>
    </w:p>
    <w:p w14:paraId="45F0D462" w14:textId="77777777" w:rsidR="00485904" w:rsidRDefault="00FF77F1">
      <w:pPr>
        <w:numPr>
          <w:ilvl w:val="0"/>
          <w:numId w:val="1"/>
        </w:numPr>
        <w:pBdr>
          <w:top w:val="nil"/>
          <w:left w:val="nil"/>
          <w:bottom w:val="nil"/>
          <w:right w:val="nil"/>
          <w:between w:val="nil"/>
        </w:pBdr>
        <w:bidi/>
        <w:spacing w:after="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ستُمنح الأولوية للمرشحين من المجموعات المنخفضة التمثيل والمجموعات المهمّشة والمرشحات من النساء.</w:t>
      </w:r>
    </w:p>
    <w:p w14:paraId="4310996E"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b/>
          <w:color w:val="000000"/>
          <w:sz w:val="24"/>
          <w:szCs w:val="24"/>
          <w:shd w:val="clear" w:color="auto" w:fill="DD0060"/>
        </w:rPr>
      </w:pPr>
      <w:r>
        <w:rPr>
          <w:rFonts w:ascii="Times New Roman" w:eastAsia="Times New Roman" w:hAnsi="Times New Roman" w:cs="Times New Roman"/>
          <w:b/>
          <w:color w:val="000000"/>
          <w:sz w:val="24"/>
          <w:szCs w:val="24"/>
          <w:shd w:val="clear" w:color="auto" w:fill="DD0060"/>
          <w:rtl/>
        </w:rPr>
        <w:t>الإطار الزمني: </w:t>
      </w:r>
    </w:p>
    <w:p w14:paraId="6EDAE507" w14:textId="121E9783" w:rsidR="00485904" w:rsidRDefault="003E5AA4">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hint="cs"/>
          <w:b/>
          <w:color w:val="000000"/>
          <w:sz w:val="24"/>
          <w:szCs w:val="24"/>
          <w:rtl/>
        </w:rPr>
        <w:t xml:space="preserve"> </w:t>
      </w:r>
      <w:r>
        <w:rPr>
          <w:noProof/>
          <w:sz w:val="24"/>
          <w:szCs w:val="24"/>
        </w:rPr>
        <w:drawing>
          <wp:inline distT="19050" distB="19050" distL="19050" distR="19050" wp14:anchorId="68403582" wp14:editId="0251AB20">
            <wp:extent cx="304800" cy="3048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304800" cy="304800"/>
                    </a:xfrm>
                    <a:prstGeom prst="rect">
                      <a:avLst/>
                    </a:prstGeom>
                    <a:ln/>
                  </pic:spPr>
                </pic:pic>
              </a:graphicData>
            </a:graphic>
          </wp:inline>
        </w:drawing>
      </w:r>
      <w:r>
        <w:rPr>
          <w:rFonts w:ascii="Times New Roman" w:eastAsia="Times New Roman" w:hAnsi="Times New Roman" w:cs="Times New Roman" w:hint="cs"/>
          <w:b/>
          <w:color w:val="000000"/>
          <w:sz w:val="24"/>
          <w:szCs w:val="24"/>
          <w:rtl/>
        </w:rPr>
        <w:t xml:space="preserve"> </w:t>
      </w:r>
      <w:r w:rsidR="00FF77F1">
        <w:rPr>
          <w:rFonts w:ascii="Times New Roman" w:eastAsia="Times New Roman" w:hAnsi="Times New Roman" w:cs="Times New Roman"/>
          <w:b/>
          <w:color w:val="000000"/>
          <w:sz w:val="24"/>
          <w:szCs w:val="24"/>
          <w:rtl/>
        </w:rPr>
        <w:t>المهلة النهائية لتقديم الطلبات</w:t>
      </w:r>
      <w:r w:rsidR="00FF77F1">
        <w:rPr>
          <w:rFonts w:ascii="Times New Roman" w:eastAsia="Times New Roman" w:hAnsi="Times New Roman" w:cs="Times New Roman"/>
          <w:color w:val="000000"/>
          <w:sz w:val="24"/>
          <w:szCs w:val="24"/>
          <w:rtl/>
        </w:rPr>
        <w:t>: 10 نوفمبر 2021</w:t>
      </w:r>
    </w:p>
    <w:p w14:paraId="5E91361A" w14:textId="11195D22" w:rsidR="00485904" w:rsidRDefault="003E5AA4">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hint="cs"/>
          <w:b/>
          <w:color w:val="000000"/>
          <w:sz w:val="24"/>
          <w:szCs w:val="24"/>
          <w:rtl/>
        </w:rPr>
        <w:t xml:space="preserve"> </w:t>
      </w:r>
      <w:r>
        <w:rPr>
          <w:noProof/>
          <w:sz w:val="28"/>
          <w:szCs w:val="28"/>
        </w:rPr>
        <w:drawing>
          <wp:inline distT="19050" distB="19050" distL="19050" distR="19050" wp14:anchorId="057ED675" wp14:editId="6DF5FDE0">
            <wp:extent cx="304800" cy="3048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6"/>
                    <a:srcRect/>
                    <a:stretch>
                      <a:fillRect/>
                    </a:stretch>
                  </pic:blipFill>
                  <pic:spPr>
                    <a:xfrm>
                      <a:off x="0" y="0"/>
                      <a:ext cx="304800" cy="304800"/>
                    </a:xfrm>
                    <a:prstGeom prst="rect">
                      <a:avLst/>
                    </a:prstGeom>
                    <a:ln/>
                  </pic:spPr>
                </pic:pic>
              </a:graphicData>
            </a:graphic>
          </wp:inline>
        </w:drawing>
      </w:r>
      <w:r>
        <w:rPr>
          <w:rFonts w:ascii="Times New Roman" w:eastAsia="Times New Roman" w:hAnsi="Times New Roman" w:cs="Times New Roman" w:hint="cs"/>
          <w:b/>
          <w:color w:val="000000"/>
          <w:sz w:val="24"/>
          <w:szCs w:val="24"/>
          <w:rtl/>
        </w:rPr>
        <w:t xml:space="preserve"> </w:t>
      </w:r>
      <w:r w:rsidR="00FF77F1">
        <w:rPr>
          <w:rFonts w:ascii="Times New Roman" w:eastAsia="Times New Roman" w:hAnsi="Times New Roman" w:cs="Times New Roman"/>
          <w:b/>
          <w:color w:val="000000"/>
          <w:sz w:val="24"/>
          <w:szCs w:val="24"/>
          <w:rtl/>
        </w:rPr>
        <w:t>عملية الاختيار</w:t>
      </w:r>
      <w:r w:rsidR="00FF77F1">
        <w:rPr>
          <w:rFonts w:ascii="Times New Roman" w:eastAsia="Times New Roman" w:hAnsi="Times New Roman" w:cs="Times New Roman"/>
          <w:color w:val="000000"/>
          <w:sz w:val="24"/>
          <w:szCs w:val="24"/>
          <w:rtl/>
        </w:rPr>
        <w:t>: سيتم اختيار أعضاء الفريق في شهر نوفمبر 2021</w:t>
      </w:r>
    </w:p>
    <w:p w14:paraId="03D56754" w14:textId="73FFF3B3" w:rsidR="00485904" w:rsidRDefault="003E5AA4">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hint="cs"/>
          <w:b/>
          <w:color w:val="000000"/>
          <w:sz w:val="24"/>
          <w:szCs w:val="24"/>
          <w:rtl/>
        </w:rPr>
        <w:t xml:space="preserve"> </w:t>
      </w:r>
      <w:r>
        <w:rPr>
          <w:noProof/>
          <w:sz w:val="28"/>
          <w:szCs w:val="28"/>
        </w:rPr>
        <w:drawing>
          <wp:inline distT="19050" distB="19050" distL="19050" distR="19050" wp14:anchorId="56F3F113" wp14:editId="67744ECD">
            <wp:extent cx="304800" cy="304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a:srcRect/>
                    <a:stretch>
                      <a:fillRect/>
                    </a:stretch>
                  </pic:blipFill>
                  <pic:spPr>
                    <a:xfrm>
                      <a:off x="0" y="0"/>
                      <a:ext cx="304800" cy="304800"/>
                    </a:xfrm>
                    <a:prstGeom prst="rect">
                      <a:avLst/>
                    </a:prstGeom>
                    <a:ln/>
                  </pic:spPr>
                </pic:pic>
              </a:graphicData>
            </a:graphic>
          </wp:inline>
        </w:drawing>
      </w:r>
      <w:r>
        <w:rPr>
          <w:rFonts w:ascii="Times New Roman" w:eastAsia="Times New Roman" w:hAnsi="Times New Roman" w:cs="Times New Roman" w:hint="cs"/>
          <w:b/>
          <w:color w:val="000000"/>
          <w:sz w:val="24"/>
          <w:szCs w:val="24"/>
          <w:rtl/>
        </w:rPr>
        <w:t xml:space="preserve"> </w:t>
      </w:r>
      <w:r w:rsidR="00FF77F1">
        <w:rPr>
          <w:rFonts w:ascii="Times New Roman" w:eastAsia="Times New Roman" w:hAnsi="Times New Roman" w:cs="Times New Roman"/>
          <w:b/>
          <w:color w:val="000000"/>
          <w:sz w:val="24"/>
          <w:szCs w:val="24"/>
          <w:rtl/>
        </w:rPr>
        <w:t>الإعلان عن المرشحين الفائزين</w:t>
      </w:r>
      <w:r w:rsidR="00FF77F1">
        <w:rPr>
          <w:rFonts w:ascii="Times New Roman" w:eastAsia="Times New Roman" w:hAnsi="Times New Roman" w:cs="Times New Roman"/>
          <w:color w:val="000000"/>
          <w:sz w:val="24"/>
          <w:szCs w:val="24"/>
          <w:rtl/>
        </w:rPr>
        <w:t>: ديسمبر 2021</w:t>
      </w:r>
    </w:p>
    <w:p w14:paraId="2CE9B9DD" w14:textId="70BA1E17" w:rsidR="00485904" w:rsidRDefault="003E5AA4">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hint="cs"/>
          <w:b/>
          <w:color w:val="000000"/>
          <w:sz w:val="24"/>
          <w:szCs w:val="24"/>
          <w:rtl/>
        </w:rPr>
        <w:t xml:space="preserve">  </w:t>
      </w:r>
      <w:r>
        <w:rPr>
          <w:noProof/>
          <w:sz w:val="28"/>
          <w:szCs w:val="28"/>
        </w:rPr>
        <w:drawing>
          <wp:inline distT="19050" distB="19050" distL="19050" distR="19050" wp14:anchorId="2F215078" wp14:editId="2C18C5AA">
            <wp:extent cx="304800" cy="3048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8"/>
                    <a:srcRect/>
                    <a:stretch>
                      <a:fillRect/>
                    </a:stretch>
                  </pic:blipFill>
                  <pic:spPr>
                    <a:xfrm>
                      <a:off x="0" y="0"/>
                      <a:ext cx="304800" cy="304800"/>
                    </a:xfrm>
                    <a:prstGeom prst="rect">
                      <a:avLst/>
                    </a:prstGeom>
                    <a:ln/>
                  </pic:spPr>
                </pic:pic>
              </a:graphicData>
            </a:graphic>
          </wp:inline>
        </w:drawing>
      </w:r>
      <w:r w:rsidR="00FF77F1">
        <w:rPr>
          <w:rFonts w:ascii="Times New Roman" w:eastAsia="Times New Roman" w:hAnsi="Times New Roman" w:cs="Times New Roman"/>
          <w:b/>
          <w:color w:val="000000"/>
          <w:sz w:val="24"/>
          <w:szCs w:val="24"/>
          <w:rtl/>
        </w:rPr>
        <w:t>مدة البرنامج</w:t>
      </w:r>
      <w:r w:rsidR="00FF77F1">
        <w:rPr>
          <w:rFonts w:ascii="Times New Roman" w:eastAsia="Times New Roman" w:hAnsi="Times New Roman" w:cs="Times New Roman"/>
          <w:color w:val="000000"/>
          <w:sz w:val="24"/>
          <w:szCs w:val="24"/>
          <w:rtl/>
        </w:rPr>
        <w:t>: من يناير 2022 إلى 2023</w:t>
      </w:r>
    </w:p>
    <w:p w14:paraId="1D8C1D8B"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3561133"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DD0060"/>
          <w:sz w:val="24"/>
          <w:szCs w:val="24"/>
        </w:rPr>
      </w:pPr>
      <w:r>
        <w:rPr>
          <w:rFonts w:ascii="Times New Roman" w:eastAsia="Times New Roman" w:hAnsi="Times New Roman" w:cs="Times New Roman"/>
          <w:b/>
          <w:color w:val="DD0060"/>
          <w:sz w:val="42"/>
          <w:szCs w:val="42"/>
          <w:rtl/>
        </w:rPr>
        <w:t>عملية تقديم الطلب</w:t>
      </w:r>
    </w:p>
    <w:p w14:paraId="37DE91BE"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7089F30C"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لتقديم طلب الانضمام لفريق المناصرة العالمي "</w:t>
      </w:r>
      <w:r>
        <w:rPr>
          <w:rFonts w:ascii="Times New Roman" w:eastAsia="Times New Roman" w:hAnsi="Times New Roman" w:cs="Times New Roman"/>
          <w:color w:val="000000"/>
          <w:sz w:val="24"/>
          <w:szCs w:val="24"/>
        </w:rPr>
        <w:t>GAT</w:t>
      </w:r>
      <w:proofErr w:type="gramStart"/>
      <w:r>
        <w:rPr>
          <w:rFonts w:ascii="Times New Roman" w:eastAsia="Times New Roman" w:hAnsi="Times New Roman" w:cs="Times New Roman"/>
          <w:color w:val="000000"/>
          <w:sz w:val="24"/>
          <w:szCs w:val="24"/>
          <w:rtl/>
        </w:rPr>
        <w:t>" ،</w:t>
      </w:r>
      <w:proofErr w:type="gramEnd"/>
      <w:r>
        <w:rPr>
          <w:rFonts w:ascii="Times New Roman" w:eastAsia="Times New Roman" w:hAnsi="Times New Roman" w:cs="Times New Roman"/>
          <w:color w:val="000000"/>
          <w:sz w:val="24"/>
          <w:szCs w:val="24"/>
          <w:rtl/>
        </w:rPr>
        <w:t xml:space="preserve"> يرجى إرسال طلبك الكامل مع خطاب توصية من المجموعة، أو المنظمة، أو المجتمع الذي عملت معه/ أو تخطط للعمل معه/م.</w:t>
      </w:r>
    </w:p>
    <w:p w14:paraId="773E0912" w14:textId="3B8ED93F" w:rsidR="00485904" w:rsidRPr="00FF77F1" w:rsidRDefault="00FF77F1" w:rsidP="00312A0F">
      <w:pPr>
        <w:pBdr>
          <w:top w:val="nil"/>
          <w:left w:val="nil"/>
          <w:bottom w:val="nil"/>
          <w:right w:val="nil"/>
          <w:between w:val="nil"/>
        </w:pBdr>
        <w:bidi/>
        <w:spacing w:before="300" w:after="300" w:line="240" w:lineRule="auto"/>
        <w:jc w:val="both"/>
        <w:rPr>
          <w:rFonts w:ascii="Times New Roman" w:eastAsia="Times New Roman" w:hAnsi="Times New Roman" w:cs="Times New Roman"/>
          <w:b/>
          <w:color w:val="000000"/>
          <w:sz w:val="24"/>
          <w:szCs w:val="24"/>
        </w:rPr>
      </w:pPr>
      <w:r w:rsidRPr="00FF77F1">
        <w:rPr>
          <w:rFonts w:ascii="Times New Roman" w:eastAsia="Times New Roman" w:hAnsi="Times New Roman" w:cs="Times New Roman"/>
          <w:b/>
          <w:color w:val="000000"/>
          <w:sz w:val="24"/>
          <w:szCs w:val="24"/>
          <w:rtl/>
        </w:rPr>
        <w:t>تقديم الطلب إلكترونياً</w:t>
      </w:r>
    </w:p>
    <w:p w14:paraId="63A3275F" w14:textId="2786ADDB" w:rsidR="00312A0F" w:rsidRDefault="00312A0F">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tl/>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HYPERLINK "</w:instrText>
      </w:r>
      <w:r w:rsidRPr="00312A0F">
        <w:rPr>
          <w:rFonts w:ascii="Times New Roman" w:eastAsia="Times New Roman" w:hAnsi="Times New Roman" w:cs="Times New Roman"/>
          <w:color w:val="000000"/>
          <w:sz w:val="24"/>
          <w:szCs w:val="24"/>
        </w:rPr>
        <w:instrText>https://bit.ly/GATgoogleform_AR</w:instrText>
      </w:r>
      <w:r>
        <w:rPr>
          <w:rFonts w:ascii="Times New Roman" w:eastAsia="Times New Roman" w:hAnsi="Times New Roman" w:cs="Times New Roman"/>
          <w:color w:val="000000"/>
          <w:sz w:val="24"/>
          <w:szCs w:val="24"/>
        </w:rPr>
        <w:instrText xml:space="preserve">" </w:instrText>
      </w:r>
      <w:r>
        <w:rPr>
          <w:rFonts w:ascii="Times New Roman" w:eastAsia="Times New Roman" w:hAnsi="Times New Roman" w:cs="Times New Roman"/>
          <w:color w:val="000000"/>
          <w:sz w:val="24"/>
          <w:szCs w:val="24"/>
        </w:rPr>
        <w:fldChar w:fldCharType="separate"/>
      </w:r>
      <w:r w:rsidRPr="00A21DC0">
        <w:rPr>
          <w:rStyle w:val="Hyperlink"/>
          <w:rFonts w:ascii="Times New Roman" w:eastAsia="Times New Roman" w:hAnsi="Times New Roman" w:cs="Times New Roman"/>
          <w:sz w:val="24"/>
          <w:szCs w:val="24"/>
        </w:rPr>
        <w:t>https://bit.ly/GATgoogleform_AR</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21EEDF2B" w14:textId="5F9B4B43" w:rsidR="00485904" w:rsidRDefault="00FF77F1" w:rsidP="00312A0F">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التقديم </w:t>
      </w:r>
      <w:proofErr w:type="spellStart"/>
      <w:r>
        <w:rPr>
          <w:rFonts w:ascii="Times New Roman" w:eastAsia="Times New Roman" w:hAnsi="Times New Roman" w:cs="Times New Roman"/>
          <w:color w:val="000000"/>
          <w:sz w:val="24"/>
          <w:szCs w:val="24"/>
          <w:rtl/>
        </w:rPr>
        <w:t>الاكتروني</w:t>
      </w:r>
      <w:proofErr w:type="spellEnd"/>
      <w:r>
        <w:rPr>
          <w:rFonts w:ascii="Times New Roman" w:eastAsia="Times New Roman" w:hAnsi="Times New Roman" w:cs="Times New Roman"/>
          <w:color w:val="000000"/>
          <w:sz w:val="24"/>
          <w:szCs w:val="24"/>
          <w:rtl/>
        </w:rPr>
        <w:t xml:space="preserve"> متاح </w:t>
      </w:r>
      <w:hyperlink r:id="rId39" w:history="1">
        <w:r w:rsidRPr="00FF77F1">
          <w:rPr>
            <w:rStyle w:val="Hyperlink"/>
            <w:rFonts w:ascii="Times New Roman" w:eastAsia="Times New Roman" w:hAnsi="Times New Roman" w:cs="Times New Roman"/>
            <w:sz w:val="24"/>
            <w:szCs w:val="24"/>
            <w:rtl/>
          </w:rPr>
          <w:t>باللغات العربية،</w:t>
        </w:r>
      </w:hyperlink>
      <w:r>
        <w:rPr>
          <w:rFonts w:ascii="Times New Roman" w:eastAsia="Times New Roman" w:hAnsi="Times New Roman" w:cs="Times New Roman"/>
          <w:color w:val="000000"/>
          <w:sz w:val="24"/>
          <w:szCs w:val="24"/>
          <w:rtl/>
        </w:rPr>
        <w:t xml:space="preserve"> و</w:t>
      </w:r>
      <w:hyperlink r:id="rId40" w:history="1">
        <w:r w:rsidRPr="00FF77F1">
          <w:rPr>
            <w:rStyle w:val="Hyperlink"/>
            <w:rFonts w:ascii="Times New Roman" w:eastAsia="Times New Roman" w:hAnsi="Times New Roman" w:cs="Times New Roman"/>
            <w:sz w:val="24"/>
            <w:szCs w:val="24"/>
            <w:rtl/>
          </w:rPr>
          <w:t>الإنجليزية،</w:t>
        </w:r>
      </w:hyperlink>
      <w:r>
        <w:rPr>
          <w:rFonts w:ascii="Times New Roman" w:eastAsia="Times New Roman" w:hAnsi="Times New Roman" w:cs="Times New Roman"/>
          <w:color w:val="000000"/>
          <w:sz w:val="24"/>
          <w:szCs w:val="24"/>
          <w:rtl/>
        </w:rPr>
        <w:t xml:space="preserve"> و</w:t>
      </w:r>
      <w:hyperlink r:id="rId41" w:history="1">
        <w:r w:rsidRPr="00FF77F1">
          <w:rPr>
            <w:rStyle w:val="Hyperlink"/>
            <w:rFonts w:ascii="Times New Roman" w:eastAsia="Times New Roman" w:hAnsi="Times New Roman" w:cs="Times New Roman"/>
            <w:sz w:val="24"/>
            <w:szCs w:val="24"/>
            <w:rtl/>
          </w:rPr>
          <w:t>الفرنسية،</w:t>
        </w:r>
      </w:hyperlink>
      <w:r>
        <w:rPr>
          <w:rFonts w:ascii="Times New Roman" w:eastAsia="Times New Roman" w:hAnsi="Times New Roman" w:cs="Times New Roman"/>
          <w:color w:val="000000"/>
          <w:sz w:val="24"/>
          <w:szCs w:val="24"/>
          <w:rtl/>
        </w:rPr>
        <w:t xml:space="preserve"> </w:t>
      </w:r>
      <w:hyperlink r:id="rId42" w:history="1">
        <w:r w:rsidRPr="00FF77F1">
          <w:rPr>
            <w:rStyle w:val="Hyperlink"/>
            <w:rFonts w:ascii="Times New Roman" w:eastAsia="Times New Roman" w:hAnsi="Times New Roman" w:cs="Times New Roman"/>
            <w:sz w:val="24"/>
            <w:szCs w:val="24"/>
            <w:rtl/>
          </w:rPr>
          <w:t>والروسية،</w:t>
        </w:r>
      </w:hyperlink>
      <w:r>
        <w:rPr>
          <w:rFonts w:ascii="Times New Roman" w:eastAsia="Times New Roman" w:hAnsi="Times New Roman" w:cs="Times New Roman"/>
          <w:color w:val="000000"/>
          <w:sz w:val="24"/>
          <w:szCs w:val="24"/>
          <w:rtl/>
        </w:rPr>
        <w:t xml:space="preserve"> </w:t>
      </w:r>
      <w:hyperlink r:id="rId43" w:history="1">
        <w:r w:rsidRPr="00FF77F1">
          <w:rPr>
            <w:rStyle w:val="Hyperlink"/>
            <w:rFonts w:ascii="Times New Roman" w:eastAsia="Times New Roman" w:hAnsi="Times New Roman" w:cs="Times New Roman"/>
            <w:sz w:val="24"/>
            <w:szCs w:val="24"/>
            <w:rtl/>
          </w:rPr>
          <w:t>والإسبانية.</w:t>
        </w:r>
      </w:hyperlink>
    </w:p>
    <w:p w14:paraId="63F43030"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tl/>
        </w:rPr>
        <w:t>تقديم الطلب عبر البريد الإلكتروني</w:t>
      </w:r>
    </w:p>
    <w:p w14:paraId="29E98ACA"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قم بتعبئة الطلب أدناه، وإرساله عبر البريد الإلكتروني مع خطاب التوصية إلى العنوان التالي: </w:t>
      </w:r>
      <w:r>
        <w:rPr>
          <w:rFonts w:ascii="Times New Roman" w:eastAsia="Times New Roman" w:hAnsi="Times New Roman" w:cs="Times New Roman"/>
          <w:color w:val="1155CC"/>
          <w:sz w:val="24"/>
          <w:szCs w:val="24"/>
          <w:highlight w:val="white"/>
        </w:rPr>
        <w:t>gat@ accountabilityproject.org</w:t>
      </w:r>
    </w:p>
    <w:p w14:paraId="7F7E29B1"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يرجى التواصل معنا في حال أردت تقديم الطلب بلغة أخرى غير اللغات المذكورة أعلاه.</w:t>
      </w:r>
    </w:p>
    <w:p w14:paraId="261261FD"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 xml:space="preserve">إذا كان لديك أي استفسار عن عملية تقديم الطلب، أو قنوات التواصل الآمن البديلة، أو طلب المساعدة المتعلقة ببعض أسئلة نموذج الطلب، يرجى التواصل عبر العنوان التالي: </w:t>
      </w:r>
      <w:r>
        <w:rPr>
          <w:rFonts w:ascii="Times New Roman" w:eastAsia="Times New Roman" w:hAnsi="Times New Roman" w:cs="Times New Roman"/>
          <w:color w:val="1155CC"/>
          <w:sz w:val="24"/>
          <w:szCs w:val="24"/>
          <w:highlight w:val="white"/>
          <w:u w:val="single"/>
        </w:rPr>
        <w:t>gat@accountabilityproject.org</w:t>
      </w:r>
    </w:p>
    <w:p w14:paraId="2A45F5F6"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30"/>
          <w:szCs w:val="30"/>
        </w:rPr>
        <w:lastRenderedPageBreak/>
        <w:t> </w:t>
      </w:r>
    </w:p>
    <w:p w14:paraId="58F9AA0B" w14:textId="77777777" w:rsidR="00485904" w:rsidRDefault="00FF77F1">
      <w:pPr>
        <w:pBdr>
          <w:top w:val="nil"/>
          <w:left w:val="nil"/>
          <w:bottom w:val="nil"/>
          <w:right w:val="nil"/>
          <w:between w:val="nil"/>
        </w:pBdr>
        <w:bidi/>
        <w:spacing w:before="300" w:after="300" w:line="240" w:lineRule="auto"/>
        <w:jc w:val="center"/>
        <w:rPr>
          <w:rFonts w:ascii="Times New Roman" w:eastAsia="Times New Roman" w:hAnsi="Times New Roman" w:cs="Times New Roman"/>
          <w:b/>
          <w:color w:val="000000"/>
          <w:sz w:val="30"/>
          <w:szCs w:val="30"/>
        </w:rPr>
      </w:pPr>
      <w:r>
        <w:rPr>
          <w:rFonts w:ascii="Times New Roman" w:eastAsia="Times New Roman" w:hAnsi="Times New Roman" w:cs="Times New Roman"/>
          <w:b/>
          <w:color w:val="000000"/>
          <w:sz w:val="30"/>
          <w:szCs w:val="30"/>
          <w:rtl/>
        </w:rPr>
        <w:t>استمارة الطلب</w:t>
      </w:r>
    </w:p>
    <w:p w14:paraId="7CFD535D" w14:textId="77777777" w:rsidR="00485904" w:rsidRDefault="00FF77F1">
      <w:pPr>
        <w:pBdr>
          <w:top w:val="nil"/>
          <w:left w:val="nil"/>
          <w:bottom w:val="nil"/>
          <w:right w:val="nil"/>
          <w:between w:val="nil"/>
        </w:pBdr>
        <w:bidi/>
        <w:spacing w:before="300" w:after="300" w:line="240" w:lineRule="auto"/>
        <w:jc w:val="center"/>
        <w:rPr>
          <w:rFonts w:ascii="Times New Roman" w:eastAsia="Times New Roman" w:hAnsi="Times New Roman" w:cs="Times New Roman"/>
          <w:color w:val="DD0060"/>
          <w:sz w:val="24"/>
          <w:szCs w:val="24"/>
        </w:rPr>
      </w:pPr>
      <w:r>
        <w:rPr>
          <w:rFonts w:ascii="Times New Roman" w:eastAsia="Times New Roman" w:hAnsi="Times New Roman" w:cs="Times New Roman"/>
          <w:b/>
          <w:color w:val="DD0060"/>
          <w:sz w:val="30"/>
          <w:szCs w:val="30"/>
          <w:rtl/>
        </w:rPr>
        <w:t>فريق المناصرة العالمي</w:t>
      </w:r>
    </w:p>
    <w:p w14:paraId="1D742227"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هل تقدم بصفتك فردًا؟ ما اسمك واسم المجتمع، أو منظمة المجتمع المدني أو المنظمة الجماعية التي عملت معها؟</w:t>
      </w:r>
    </w:p>
    <w:p w14:paraId="0B4F0651"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هل تقدّم الطلب بصفتك مجتمع، أو منظمة مجتمع مدني أو منظمة جماعية؟ ما اسم المنظمة واسم المسؤول عن الاتصال/جهة الاتصال؟</w:t>
      </w:r>
    </w:p>
    <w:p w14:paraId="71B20439"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الدولة والمدينة:</w:t>
      </w:r>
    </w:p>
    <w:p w14:paraId="555904C1"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اللغات المستخدمة:</w:t>
      </w:r>
    </w:p>
    <w:p w14:paraId="5318384E"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الهاتف:</w:t>
      </w:r>
    </w:p>
    <w:p w14:paraId="6334DA28"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البريد الإلكتروني:</w:t>
      </w:r>
    </w:p>
    <w:p w14:paraId="7DA217DB"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موقع التواصل الاجتماعي أو الموقع الإلكتروني (إن وجد):</w:t>
      </w:r>
    </w:p>
    <w:p w14:paraId="4E7A18E8"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 xml:space="preserve">يرجى وصف أنشطتك الرئيسة وأهداف مجموعتك. ما الأنشطة الرئيسة والهامة التي قمت بها مع المجتمع </w:t>
      </w:r>
      <w:proofErr w:type="gramStart"/>
      <w:r>
        <w:rPr>
          <w:rFonts w:ascii="Times New Roman" w:eastAsia="Times New Roman" w:hAnsi="Times New Roman" w:cs="Times New Roman"/>
          <w:color w:val="000000"/>
          <w:sz w:val="24"/>
          <w:szCs w:val="24"/>
          <w:rtl/>
        </w:rPr>
        <w:t>في ما</w:t>
      </w:r>
      <w:proofErr w:type="gramEnd"/>
      <w:r>
        <w:rPr>
          <w:rFonts w:ascii="Times New Roman" w:eastAsia="Times New Roman" w:hAnsi="Times New Roman" w:cs="Times New Roman"/>
          <w:color w:val="000000"/>
          <w:sz w:val="24"/>
          <w:szCs w:val="24"/>
          <w:rtl/>
        </w:rPr>
        <w:t xml:space="preserve"> يتعلق بالبيئة؟ يرجى تزويدنا بالروابط الإلكترونية والوثائق إن وجدت. (</w:t>
      </w:r>
      <w:r>
        <w:rPr>
          <w:rFonts w:ascii="Times New Roman" w:eastAsia="Times New Roman" w:hAnsi="Times New Roman" w:cs="Times New Roman"/>
          <w:i/>
          <w:color w:val="000000"/>
          <w:rtl/>
        </w:rPr>
        <w:t>300 كلمة فقط</w:t>
      </w:r>
      <w:r>
        <w:rPr>
          <w:rFonts w:ascii="Times New Roman" w:eastAsia="Times New Roman" w:hAnsi="Times New Roman" w:cs="Times New Roman"/>
          <w:color w:val="000000"/>
        </w:rPr>
        <w:t>)</w:t>
      </w:r>
    </w:p>
    <w:p w14:paraId="3D1A48EF"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4"/>
          <w:szCs w:val="24"/>
          <w:rtl/>
        </w:rPr>
        <w:t xml:space="preserve">ما المشاكل أو التهديدات التي </w:t>
      </w:r>
      <w:proofErr w:type="spellStart"/>
      <w:r>
        <w:rPr>
          <w:rFonts w:ascii="Times New Roman" w:eastAsia="Times New Roman" w:hAnsi="Times New Roman" w:cs="Times New Roman"/>
          <w:color w:val="000000"/>
          <w:sz w:val="24"/>
          <w:szCs w:val="24"/>
          <w:rtl/>
        </w:rPr>
        <w:t>يواجهها</w:t>
      </w:r>
      <w:proofErr w:type="spellEnd"/>
      <w:r>
        <w:rPr>
          <w:rFonts w:ascii="Times New Roman" w:eastAsia="Times New Roman" w:hAnsi="Times New Roman" w:cs="Times New Roman"/>
          <w:color w:val="000000"/>
          <w:sz w:val="24"/>
          <w:szCs w:val="24"/>
          <w:rtl/>
        </w:rPr>
        <w:t xml:space="preserve"> المجتمع، وتودّ فهمها بصورة فضلى أو توثيقها؟ (</w:t>
      </w:r>
      <w:r>
        <w:rPr>
          <w:rFonts w:ascii="Times New Roman" w:eastAsia="Times New Roman" w:hAnsi="Times New Roman" w:cs="Times New Roman"/>
          <w:i/>
          <w:color w:val="000000"/>
          <w:rtl/>
        </w:rPr>
        <w:t>300 كلمة فقط</w:t>
      </w:r>
      <w:r>
        <w:rPr>
          <w:rFonts w:ascii="Times New Roman" w:eastAsia="Times New Roman" w:hAnsi="Times New Roman" w:cs="Times New Roman"/>
          <w:color w:val="000000"/>
        </w:rPr>
        <w:t>)</w:t>
      </w:r>
    </w:p>
    <w:p w14:paraId="346CCBB2"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tl/>
        </w:rPr>
        <w:t>ما الإجراءات الواجب اتباعها لضمان مشاركة جميع أطياف المجتمع بشكل متساوٍ بما في ذلك النساء، والشباب، وذوي الإعاقات، والأقليات الدينية، والمجموعات المهمشة؟ (</w:t>
      </w:r>
      <w:r>
        <w:rPr>
          <w:rFonts w:ascii="Times New Roman" w:eastAsia="Times New Roman" w:hAnsi="Times New Roman" w:cs="Times New Roman"/>
          <w:i/>
          <w:color w:val="000000"/>
          <w:rtl/>
        </w:rPr>
        <w:t>300 كلمة فقط</w:t>
      </w:r>
      <w:r>
        <w:rPr>
          <w:rFonts w:ascii="Times New Roman" w:eastAsia="Times New Roman" w:hAnsi="Times New Roman" w:cs="Times New Roman"/>
          <w:color w:val="000000"/>
        </w:rPr>
        <w:t>)</w:t>
      </w:r>
    </w:p>
    <w:p w14:paraId="4CCF4175"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tl/>
        </w:rPr>
        <w:t>ما هي رؤى المجتمع وأحلامه؟ إذا كنت جزءاً من عملية تحديدها، يرجى توضيح دورك. (</w:t>
      </w:r>
      <w:r>
        <w:rPr>
          <w:rFonts w:ascii="Times New Roman" w:eastAsia="Times New Roman" w:hAnsi="Times New Roman" w:cs="Times New Roman"/>
          <w:i/>
          <w:color w:val="000000"/>
          <w:rtl/>
        </w:rPr>
        <w:t>400 كلمة فقط</w:t>
      </w:r>
      <w:r>
        <w:rPr>
          <w:rFonts w:ascii="Times New Roman" w:eastAsia="Times New Roman" w:hAnsi="Times New Roman" w:cs="Times New Roman"/>
          <w:color w:val="000000"/>
        </w:rPr>
        <w:t>)</w:t>
      </w:r>
    </w:p>
    <w:p w14:paraId="460EFE85"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tl/>
        </w:rPr>
        <w:t xml:space="preserve">ما سبب اهتمامك بالانضمام </w:t>
      </w:r>
      <w:proofErr w:type="gramStart"/>
      <w:r>
        <w:rPr>
          <w:rFonts w:ascii="Times New Roman" w:eastAsia="Times New Roman" w:hAnsi="Times New Roman" w:cs="Times New Roman"/>
          <w:i/>
          <w:color w:val="000000"/>
          <w:sz w:val="24"/>
          <w:szCs w:val="24"/>
          <w:rtl/>
        </w:rPr>
        <w:t>لفريق  المناصرة</w:t>
      </w:r>
      <w:proofErr w:type="gramEnd"/>
      <w:r>
        <w:rPr>
          <w:rFonts w:ascii="Times New Roman" w:eastAsia="Times New Roman" w:hAnsi="Times New Roman" w:cs="Times New Roman"/>
          <w:i/>
          <w:color w:val="000000"/>
          <w:sz w:val="24"/>
          <w:szCs w:val="24"/>
          <w:rtl/>
        </w:rPr>
        <w:t xml:space="preserve"> العالمي؟</w:t>
      </w:r>
      <w:r>
        <w:rPr>
          <w:rFonts w:ascii="Times New Roman" w:eastAsia="Times New Roman" w:hAnsi="Times New Roman" w:cs="Times New Roman"/>
          <w:color w:val="000000"/>
          <w:sz w:val="24"/>
          <w:szCs w:val="24"/>
          <w:rtl/>
        </w:rPr>
        <w:t xml:space="preserve"> إذا شاركت في </w:t>
      </w:r>
      <w:r>
        <w:rPr>
          <w:rFonts w:ascii="Times New Roman" w:eastAsia="Times New Roman" w:hAnsi="Times New Roman" w:cs="Times New Roman"/>
          <w:i/>
          <w:color w:val="000000"/>
          <w:sz w:val="24"/>
          <w:szCs w:val="24"/>
          <w:rtl/>
        </w:rPr>
        <w:t>فريق المناصرة العالمي،</w:t>
      </w:r>
      <w:r>
        <w:rPr>
          <w:rFonts w:ascii="Times New Roman" w:eastAsia="Times New Roman" w:hAnsi="Times New Roman" w:cs="Times New Roman"/>
          <w:color w:val="000000"/>
          <w:sz w:val="24"/>
          <w:szCs w:val="24"/>
          <w:rtl/>
        </w:rPr>
        <w:t xml:space="preserve"> كيف ستعود هذه التجربة بالنفع على المجتمع، والمنظمات، والشبكات التي تعمل معها؟ (</w:t>
      </w:r>
      <w:r>
        <w:rPr>
          <w:rFonts w:ascii="Times New Roman" w:eastAsia="Times New Roman" w:hAnsi="Times New Roman" w:cs="Times New Roman"/>
          <w:i/>
          <w:color w:val="000000"/>
          <w:rtl/>
        </w:rPr>
        <w:t>300 كلمة فقط</w:t>
      </w:r>
      <w:r>
        <w:rPr>
          <w:rFonts w:ascii="Times New Roman" w:eastAsia="Times New Roman" w:hAnsi="Times New Roman" w:cs="Times New Roman"/>
          <w:color w:val="000000"/>
        </w:rPr>
        <w:t>)</w:t>
      </w:r>
    </w:p>
    <w:p w14:paraId="48470610"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tl/>
        </w:rPr>
        <w:t>أذكر أهم ثلاث منظمات أو مجموعات أو شبكات تنتمي إليها؟</w:t>
      </w:r>
    </w:p>
    <w:p w14:paraId="67C0742B" w14:textId="77777777" w:rsidR="00485904" w:rsidRDefault="00FF77F1">
      <w:pPr>
        <w:pBdr>
          <w:top w:val="nil"/>
          <w:left w:val="nil"/>
          <w:bottom w:val="nil"/>
          <w:right w:val="nil"/>
          <w:between w:val="nil"/>
        </w:pBdr>
        <w:bidi/>
        <w:spacing w:before="240" w:after="240" w:line="240" w:lineRule="auto"/>
        <w:ind w:righ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tl/>
        </w:rPr>
        <w:t xml:space="preserve">يرجى تقديم خطاب توصية من المجموعة، أو المنظمة، أو المجتمع الذي عملت معه/م أو تخطط للعمل معه/م. أرسل خطاب التوصية بالبريد الإلكتروني إلى العنوان التالي: </w:t>
      </w:r>
      <w:r>
        <w:rPr>
          <w:rFonts w:ascii="Times New Roman" w:eastAsia="Times New Roman" w:hAnsi="Times New Roman" w:cs="Times New Roman"/>
          <w:color w:val="1155CC"/>
          <w:sz w:val="24"/>
          <w:szCs w:val="24"/>
          <w:highlight w:val="white"/>
          <w:u w:val="single"/>
        </w:rPr>
        <w:t>gat@accountabilityproject.org</w:t>
      </w:r>
    </w:p>
    <w:p w14:paraId="5D358616" w14:textId="77777777" w:rsidR="00485904" w:rsidRDefault="00FF77F1">
      <w:pPr>
        <w:pBdr>
          <w:top w:val="nil"/>
          <w:left w:val="nil"/>
          <w:bottom w:val="nil"/>
          <w:right w:val="nil"/>
          <w:between w:val="nil"/>
        </w:pBdr>
        <w:bidi/>
        <w:spacing w:before="300" w:after="3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sectPr w:rsidR="0048590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0B0E"/>
    <w:multiLevelType w:val="multilevel"/>
    <w:tmpl w:val="B8B8E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B11102A"/>
    <w:multiLevelType w:val="multilevel"/>
    <w:tmpl w:val="B6F21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51D12F3"/>
    <w:multiLevelType w:val="multilevel"/>
    <w:tmpl w:val="2B802E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02D7175"/>
    <w:multiLevelType w:val="multilevel"/>
    <w:tmpl w:val="C6FE7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904"/>
    <w:rsid w:val="00312A0F"/>
    <w:rsid w:val="003E5AA4"/>
    <w:rsid w:val="00485904"/>
    <w:rsid w:val="00FF77F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5363796A"/>
  <w15:docId w15:val="{767E3410-1868-B243-9F84-EE514F86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A61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614B"/>
    <w:rPr>
      <w:color w:val="0000FF"/>
      <w:u w:val="single"/>
    </w:rPr>
  </w:style>
  <w:style w:type="character" w:customStyle="1" w:styleId="apple-tab-span">
    <w:name w:val="apple-tab-span"/>
    <w:basedOn w:val="DefaultParagraphFont"/>
    <w:rsid w:val="007A614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F7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accountabilityproject.org/work/community-organizing/global-advocacy-team/" TargetMode="External"/><Relationship Id="rId18" Type="http://schemas.openxmlformats.org/officeDocument/2006/relationships/hyperlink" Target="https://accountabilityproject.org/" TargetMode="External"/><Relationship Id="rId26" Type="http://schemas.openxmlformats.org/officeDocument/2006/relationships/hyperlink" Target="https://accountabilityproject.org/blog/news/gat_experts_report_aug21/" TargetMode="External"/><Relationship Id="rId39" Type="http://schemas.openxmlformats.org/officeDocument/2006/relationships/hyperlink" Target="https://bit.ly/GATgoogleform_AR" TargetMode="External"/><Relationship Id="rId21" Type="http://schemas.openxmlformats.org/officeDocument/2006/relationships/hyperlink" Target="https://accountabilityproject.org/" TargetMode="External"/><Relationship Id="rId34" Type="http://schemas.openxmlformats.org/officeDocument/2006/relationships/image" Target="media/image2.png"/><Relationship Id="rId42" Type="http://schemas.openxmlformats.org/officeDocument/2006/relationships/hyperlink" Target="https://bit.ly/GATgoogleform_RU" TargetMode="External"/><Relationship Id="rId7" Type="http://schemas.openxmlformats.org/officeDocument/2006/relationships/hyperlink" Target="https://accountabilityproject.org/work/community-organizing/global-advocacy-team/" TargetMode="External"/><Relationship Id="rId2" Type="http://schemas.openxmlformats.org/officeDocument/2006/relationships/numbering" Target="numbering.xml"/><Relationship Id="rId16" Type="http://schemas.openxmlformats.org/officeDocument/2006/relationships/hyperlink" Target="https://accountabilityproject.org/wp-content/uploads/2020/01/GlobalAdvocacyTeam_ConceptNote-5.pdf" TargetMode="External"/><Relationship Id="rId29" Type="http://schemas.openxmlformats.org/officeDocument/2006/relationships/hyperlink" Target="https://accountability.medium.com/what-development-is-and-what-it-could-be-ddf47eaa0608" TargetMode="External"/><Relationship Id="rId1" Type="http://schemas.openxmlformats.org/officeDocument/2006/relationships/customXml" Target="../customXml/item1.xml"/><Relationship Id="rId6" Type="http://schemas.openxmlformats.org/officeDocument/2006/relationships/hyperlink" Target="https://accountabilityproject.org/work/community-organizing/global-advocacy-team/" TargetMode="External"/><Relationship Id="rId11" Type="http://schemas.openxmlformats.org/officeDocument/2006/relationships/hyperlink" Target="https://accountabilityproject.org/work/community-organizing/global-advocacy-team/" TargetMode="External"/><Relationship Id="rId24" Type="http://schemas.openxmlformats.org/officeDocument/2006/relationships/hyperlink" Target="https://accountabilityproject.org/blog/news/gat_experts_report_aug21/" TargetMode="External"/><Relationship Id="rId32" Type="http://schemas.openxmlformats.org/officeDocument/2006/relationships/hyperlink" Target="https://accountability.medium.com/what-development-is-and-what-it-could-be-ddf47eaa0608" TargetMode="External"/><Relationship Id="rId37" Type="http://schemas.openxmlformats.org/officeDocument/2006/relationships/image" Target="media/image5.png"/><Relationship Id="rId40" Type="http://schemas.openxmlformats.org/officeDocument/2006/relationships/hyperlink" Target="https://bit.ly/GATgoogleform_EN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ccountabilityproject.org/wp-content/uploads/2020/01/GlobalAdvocacyTeam_ConceptNote-5.pdf" TargetMode="External"/><Relationship Id="rId23" Type="http://schemas.openxmlformats.org/officeDocument/2006/relationships/hyperlink" Target="https://accountabilityproject.org/blog/news/gat_experts_report_aug21/" TargetMode="External"/><Relationship Id="rId28" Type="http://schemas.openxmlformats.org/officeDocument/2006/relationships/image" Target="media/image1.jpg"/><Relationship Id="rId36" Type="http://schemas.openxmlformats.org/officeDocument/2006/relationships/image" Target="media/image4.png"/><Relationship Id="rId10" Type="http://schemas.openxmlformats.org/officeDocument/2006/relationships/hyperlink" Target="https://accountabilityproject.org/work/community-organizing/global-advocacy-team/" TargetMode="External"/><Relationship Id="rId19" Type="http://schemas.openxmlformats.org/officeDocument/2006/relationships/hyperlink" Target="https://accountabilityproject.org/" TargetMode="External"/><Relationship Id="rId31" Type="http://schemas.openxmlformats.org/officeDocument/2006/relationships/hyperlink" Target="https://accountability.medium.com/what-development-is-and-what-it-could-be-ddf47eaa0608"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ccountabilityproject.org/work/community-organizing/global-advocacy-team/" TargetMode="External"/><Relationship Id="rId14" Type="http://schemas.openxmlformats.org/officeDocument/2006/relationships/hyperlink" Target="https://accountabilityproject.org/wp-content/uploads/2020/01/GlobalAdvocacyTeam_ConceptNote-5.pdf" TargetMode="External"/><Relationship Id="rId22" Type="http://schemas.openxmlformats.org/officeDocument/2006/relationships/hyperlink" Target="https://accountabilityproject.org/" TargetMode="External"/><Relationship Id="rId27" Type="http://schemas.openxmlformats.org/officeDocument/2006/relationships/hyperlink" Target="https://accountabilityproject.org/blog/news/gat_experts_report_aug21/" TargetMode="External"/><Relationship Id="rId30" Type="http://schemas.openxmlformats.org/officeDocument/2006/relationships/hyperlink" Target="https://accountability.medium.com/what-development-is-and-what-it-could-be-ddf47eaa0608" TargetMode="External"/><Relationship Id="rId35" Type="http://schemas.openxmlformats.org/officeDocument/2006/relationships/image" Target="media/image3.png"/><Relationship Id="rId43" Type="http://schemas.openxmlformats.org/officeDocument/2006/relationships/hyperlink" Target="https://bit.ly/GATgoogleform_SP" TargetMode="External"/><Relationship Id="rId8" Type="http://schemas.openxmlformats.org/officeDocument/2006/relationships/hyperlink" Target="https://accountabilityproject.org/work/community-organizing/global-advocacy-team/" TargetMode="External"/><Relationship Id="rId3" Type="http://schemas.openxmlformats.org/officeDocument/2006/relationships/styles" Target="styles.xml"/><Relationship Id="rId12" Type="http://schemas.openxmlformats.org/officeDocument/2006/relationships/hyperlink" Target="https://accountabilityproject.org/work/community-organizing/global-advocacy-team/" TargetMode="External"/><Relationship Id="rId17" Type="http://schemas.openxmlformats.org/officeDocument/2006/relationships/hyperlink" Target="https://accountabilityproject.org/wp-content/uploads/2020/01/GlobalAdvocacyTeam_ConceptNote-5.pdf" TargetMode="External"/><Relationship Id="rId25" Type="http://schemas.openxmlformats.org/officeDocument/2006/relationships/hyperlink" Target="https://accountabilityproject.org/blog/news/gat_experts_report_aug21/" TargetMode="External"/><Relationship Id="rId33" Type="http://schemas.openxmlformats.org/officeDocument/2006/relationships/hyperlink" Target="https://accountability.medium.com/what-development-is-and-what-it-could-be-ddf47eaa0608" TargetMode="External"/><Relationship Id="rId38" Type="http://schemas.openxmlformats.org/officeDocument/2006/relationships/image" Target="media/image6.png"/><Relationship Id="rId20" Type="http://schemas.openxmlformats.org/officeDocument/2006/relationships/hyperlink" Target="https://accountabilityproject.org/" TargetMode="External"/><Relationship Id="rId41" Type="http://schemas.openxmlformats.org/officeDocument/2006/relationships/hyperlink" Target="https://bit.ly/GATgoogleform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NLh+uzGCU6KDF28leB5LaZl94A==">AMUW2mVlJfdxJOr0QHESRTgPiGQJ/tTb/6fQu/Ag/LXv0pByVHb4Dw68Rv3EiC6/7zkJyKYEQb2LLYx8xUkWPl788Z4CSd1CGZjB+NHogZlTkSPVFBSV3ctEQt01fBSJUAe/53V7Z6Wp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1640</Words>
  <Characters>9354</Characters>
  <Application>Microsoft Office Word</Application>
  <DocSecurity>0</DocSecurity>
  <Lines>77</Lines>
  <Paragraphs>21</Paragraphs>
  <ScaleCrop>false</ScaleCrop>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Yolla Osseili</dc:creator>
  <cp:lastModifiedBy>Nadine Oficial</cp:lastModifiedBy>
  <cp:revision>4</cp:revision>
  <dcterms:created xsi:type="dcterms:W3CDTF">2021-10-07T16:05:00Z</dcterms:created>
  <dcterms:modified xsi:type="dcterms:W3CDTF">2021-10-11T09:48:00Z</dcterms:modified>
</cp:coreProperties>
</file>